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AA5FA" w14:textId="77777777" w:rsidR="00977DB7" w:rsidRDefault="00977DB7" w:rsidP="007C3407">
      <w:pPr>
        <w:pStyle w:val="Sansinterligne"/>
        <w:pBdr>
          <w:bottom w:val="single" w:sz="12" w:space="1" w:color="auto"/>
        </w:pBdr>
        <w:jc w:val="center"/>
        <w:rPr>
          <w:rFonts w:ascii="Comic Sans MS" w:hAnsi="Comic Sans MS"/>
          <w:color w:val="FF0000"/>
          <w:sz w:val="32"/>
          <w:szCs w:val="32"/>
        </w:rPr>
      </w:pPr>
    </w:p>
    <w:p w14:paraId="1AAE610E" w14:textId="28C60C82" w:rsidR="007C3407" w:rsidRPr="00C3293C" w:rsidRDefault="007C3407" w:rsidP="007C3407">
      <w:pPr>
        <w:pStyle w:val="Sansinterligne"/>
        <w:pBdr>
          <w:bottom w:val="single" w:sz="12" w:space="1" w:color="auto"/>
        </w:pBdr>
        <w:jc w:val="center"/>
        <w:rPr>
          <w:rFonts w:ascii="Comic Sans MS" w:hAnsi="Comic Sans MS"/>
          <w:color w:val="FF0000"/>
          <w:sz w:val="32"/>
          <w:szCs w:val="32"/>
        </w:rPr>
      </w:pPr>
      <w:r w:rsidRPr="00C3293C">
        <w:rPr>
          <w:rFonts w:ascii="Comic Sans MS" w:hAnsi="Comic Sans MS"/>
          <w:color w:val="FF0000"/>
          <w:sz w:val="32"/>
          <w:szCs w:val="32"/>
        </w:rPr>
        <w:t>Liste des documents exposés lors de la CONFCAP 2021</w:t>
      </w:r>
    </w:p>
    <w:p w14:paraId="21089F2C" w14:textId="0EB93EA4" w:rsidR="007C3407" w:rsidRDefault="007C3407" w:rsidP="007C3407">
      <w:pPr>
        <w:pStyle w:val="Sansinterligne"/>
        <w:jc w:val="center"/>
        <w:rPr>
          <w:rFonts w:ascii="Comic Sans MS" w:hAnsi="Comic Sans MS"/>
          <w:sz w:val="20"/>
          <w:szCs w:val="20"/>
        </w:rPr>
      </w:pPr>
    </w:p>
    <w:p w14:paraId="73A4D67E" w14:textId="773803A7" w:rsidR="0081212A" w:rsidRPr="00234CA7" w:rsidRDefault="00234CA7" w:rsidP="00234CA7">
      <w:pPr>
        <w:pStyle w:val="Sansinterligne"/>
        <w:jc w:val="center"/>
        <w:rPr>
          <w:rFonts w:ascii="Comic Sans MS" w:hAnsi="Comic Sans MS"/>
          <w:b/>
          <w:color w:val="7030A0"/>
          <w:sz w:val="24"/>
          <w:szCs w:val="24"/>
        </w:rPr>
      </w:pPr>
      <w:r>
        <w:rPr>
          <w:rFonts w:ascii="Comic Sans MS" w:hAnsi="Comic Sans MS"/>
          <w:b/>
          <w:color w:val="7030A0"/>
          <w:sz w:val="24"/>
          <w:szCs w:val="24"/>
        </w:rPr>
        <w:t xml:space="preserve">Consultables </w:t>
      </w:r>
      <w:r w:rsidR="00DA3D02" w:rsidRPr="00BF4862">
        <w:rPr>
          <w:rFonts w:ascii="Comic Sans MS" w:hAnsi="Comic Sans MS"/>
          <w:b/>
          <w:color w:val="7030A0"/>
          <w:sz w:val="24"/>
          <w:szCs w:val="24"/>
        </w:rPr>
        <w:t xml:space="preserve">dans les </w:t>
      </w:r>
      <w:r w:rsidR="0081212A" w:rsidRPr="00BF4862">
        <w:rPr>
          <w:rFonts w:ascii="Comic Sans MS" w:hAnsi="Comic Sans MS"/>
          <w:b/>
          <w:color w:val="7030A0"/>
          <w:sz w:val="24"/>
          <w:szCs w:val="24"/>
        </w:rPr>
        <w:t>Bibliothèques universitaires de Lyon 2</w:t>
      </w:r>
    </w:p>
    <w:p w14:paraId="512BF46D" w14:textId="687ABC58" w:rsidR="00F72126" w:rsidRPr="00BF4862" w:rsidRDefault="00F72126" w:rsidP="007C3407">
      <w:pPr>
        <w:pStyle w:val="Sansinterligne"/>
        <w:jc w:val="center"/>
        <w:rPr>
          <w:rFonts w:ascii="Comic Sans MS" w:hAnsi="Comic Sans MS"/>
          <w:b/>
          <w:color w:val="FF0000"/>
          <w:sz w:val="24"/>
          <w:szCs w:val="24"/>
        </w:rPr>
      </w:pPr>
      <w:r w:rsidRPr="00BF4862">
        <w:rPr>
          <w:rFonts w:ascii="Comic Sans MS" w:hAnsi="Comic Sans MS"/>
          <w:b/>
          <w:color w:val="FF0000"/>
          <w:sz w:val="24"/>
          <w:szCs w:val="24"/>
        </w:rPr>
        <w:t>https://bu.univ-lyon2.fr/</w:t>
      </w:r>
    </w:p>
    <w:p w14:paraId="3B08BC73" w14:textId="1F408A2C" w:rsidR="00430BAF" w:rsidRDefault="00430BAF" w:rsidP="007C3407">
      <w:pPr>
        <w:pStyle w:val="Sansinterligne"/>
        <w:jc w:val="center"/>
        <w:rPr>
          <w:rFonts w:ascii="Comic Sans MS" w:hAnsi="Comic Sans MS"/>
          <w:sz w:val="20"/>
          <w:szCs w:val="20"/>
        </w:rPr>
      </w:pPr>
    </w:p>
    <w:p w14:paraId="330A8C80" w14:textId="6F1E3DFC" w:rsidR="00C3293C" w:rsidRDefault="00C3293C" w:rsidP="00C3293C">
      <w:pPr>
        <w:pStyle w:val="Sansinterligne"/>
        <w:rPr>
          <w:rFonts w:ascii="Comic Sans MS" w:hAnsi="Comic Sans MS"/>
          <w:sz w:val="20"/>
          <w:szCs w:val="20"/>
        </w:rPr>
      </w:pPr>
    </w:p>
    <w:p w14:paraId="763CE866" w14:textId="77777777" w:rsidR="00977DB7" w:rsidRDefault="00977DB7" w:rsidP="00C3293C">
      <w:pPr>
        <w:pStyle w:val="Sansinterligne"/>
        <w:rPr>
          <w:rFonts w:ascii="Comic Sans MS" w:hAnsi="Comic Sans MS"/>
          <w:sz w:val="20"/>
          <w:szCs w:val="20"/>
        </w:rPr>
      </w:pPr>
    </w:p>
    <w:p w14:paraId="4AF7D586" w14:textId="47AF16B9" w:rsidR="00430BAF" w:rsidRPr="000E3197" w:rsidRDefault="00C3293C" w:rsidP="00C3293C">
      <w:pPr>
        <w:pStyle w:val="Sansinterligne"/>
        <w:ind w:left="360"/>
        <w:rPr>
          <w:rFonts w:ascii="Comic Sans MS" w:hAnsi="Comic Sans MS"/>
          <w:b/>
          <w:bCs/>
          <w:sz w:val="20"/>
          <w:szCs w:val="20"/>
        </w:rPr>
      </w:pPr>
      <w:r w:rsidRPr="000E3197">
        <w:rPr>
          <w:rFonts w:ascii="Comic Sans MS" w:hAnsi="Comic Sans MS"/>
          <w:b/>
          <w:bCs/>
          <w:sz w:val="20"/>
          <w:szCs w:val="20"/>
        </w:rPr>
        <w:t xml:space="preserve">1. </w:t>
      </w:r>
      <w:r w:rsidR="00430BAF" w:rsidRPr="00217DF7">
        <w:rPr>
          <w:rFonts w:ascii="Comic Sans MS" w:hAnsi="Comic Sans MS"/>
          <w:b/>
          <w:bCs/>
          <w:color w:val="7030A0"/>
          <w:sz w:val="20"/>
          <w:szCs w:val="20"/>
        </w:rPr>
        <w:t xml:space="preserve">La santé mentale : vers un bonheur sous contrôle </w:t>
      </w:r>
      <w:r w:rsidR="00430BAF" w:rsidRPr="000E3197">
        <w:rPr>
          <w:rFonts w:ascii="Comic Sans MS" w:hAnsi="Comic Sans MS"/>
          <w:b/>
          <w:bCs/>
          <w:sz w:val="20"/>
          <w:szCs w:val="20"/>
        </w:rPr>
        <w:t xml:space="preserve">/ </w:t>
      </w:r>
      <w:r w:rsidR="00430BAF" w:rsidRPr="000E3197">
        <w:rPr>
          <w:rFonts w:ascii="Comic Sans MS" w:hAnsi="Comic Sans MS"/>
          <w:b/>
          <w:bCs/>
          <w:sz w:val="20"/>
          <w:szCs w:val="20"/>
          <w:highlight w:val="lightGray"/>
        </w:rPr>
        <w:t>Mathieu Bellahsen</w:t>
      </w:r>
      <w:r w:rsidR="00430BAF" w:rsidRPr="000E3197">
        <w:rPr>
          <w:rFonts w:ascii="Comic Sans MS" w:hAnsi="Comic Sans MS"/>
          <w:b/>
          <w:bCs/>
          <w:sz w:val="20"/>
          <w:szCs w:val="20"/>
        </w:rPr>
        <w:t xml:space="preserve"> ; préface de Jean Oury</w:t>
      </w:r>
    </w:p>
    <w:p w14:paraId="20C75B82" w14:textId="77777777" w:rsidR="00430BAF" w:rsidRPr="000E3197" w:rsidRDefault="00430BAF" w:rsidP="00C3293C">
      <w:pPr>
        <w:pStyle w:val="Sansinterligne"/>
        <w:ind w:left="360"/>
        <w:rPr>
          <w:rFonts w:ascii="Comic Sans MS" w:hAnsi="Comic Sans MS"/>
          <w:sz w:val="20"/>
          <w:szCs w:val="20"/>
        </w:rPr>
      </w:pPr>
      <w:r w:rsidRPr="000E3197">
        <w:rPr>
          <w:rFonts w:ascii="Comic Sans MS" w:hAnsi="Comic Sans MS"/>
          <w:b/>
          <w:bCs/>
          <w:sz w:val="20"/>
          <w:szCs w:val="20"/>
        </w:rPr>
        <w:t xml:space="preserve">Édition : </w:t>
      </w:r>
      <w:r w:rsidRPr="000E3197">
        <w:rPr>
          <w:rFonts w:ascii="Comic Sans MS" w:hAnsi="Comic Sans MS"/>
          <w:sz w:val="20"/>
          <w:szCs w:val="20"/>
        </w:rPr>
        <w:t xml:space="preserve">Paris : La Fabrique Éditions, impr. 2014, cop. 2014 </w:t>
      </w:r>
    </w:p>
    <w:p w14:paraId="1B0E5E4C" w14:textId="77777777" w:rsidR="00430BAF" w:rsidRPr="000E3197" w:rsidRDefault="00430BAF" w:rsidP="00C3293C">
      <w:pPr>
        <w:pStyle w:val="Sansinterligne"/>
        <w:ind w:left="360"/>
        <w:rPr>
          <w:rFonts w:ascii="Comic Sans MS" w:hAnsi="Comic Sans MS"/>
          <w:sz w:val="20"/>
          <w:szCs w:val="20"/>
        </w:rPr>
      </w:pPr>
      <w:r w:rsidRPr="000E3197">
        <w:rPr>
          <w:rFonts w:ascii="Comic Sans MS" w:hAnsi="Comic Sans MS"/>
          <w:b/>
          <w:bCs/>
          <w:sz w:val="20"/>
          <w:szCs w:val="20"/>
        </w:rPr>
        <w:t xml:space="preserve">Description : </w:t>
      </w:r>
      <w:r w:rsidRPr="000E3197">
        <w:rPr>
          <w:rFonts w:ascii="Comic Sans MS" w:hAnsi="Comic Sans MS"/>
          <w:sz w:val="20"/>
          <w:szCs w:val="20"/>
        </w:rPr>
        <w:t>1 vol. (186 p.) ; 17 cm</w:t>
      </w:r>
    </w:p>
    <w:p w14:paraId="11445BCF" w14:textId="77777777" w:rsidR="00430BAF" w:rsidRPr="000E3197" w:rsidRDefault="00430BAF" w:rsidP="00C3293C">
      <w:pPr>
        <w:pStyle w:val="Sansinterligne"/>
        <w:ind w:left="360"/>
        <w:rPr>
          <w:rFonts w:ascii="Comic Sans MS" w:hAnsi="Comic Sans MS"/>
          <w:sz w:val="20"/>
          <w:szCs w:val="20"/>
        </w:rPr>
      </w:pPr>
      <w:r w:rsidRPr="000E3197">
        <w:rPr>
          <w:rFonts w:ascii="Comic Sans MS" w:hAnsi="Comic Sans MS"/>
          <w:b/>
          <w:bCs/>
          <w:sz w:val="20"/>
          <w:szCs w:val="20"/>
        </w:rPr>
        <w:t xml:space="preserve">ISBN : </w:t>
      </w:r>
      <w:r w:rsidRPr="000E3197">
        <w:rPr>
          <w:rFonts w:ascii="Comic Sans MS" w:hAnsi="Comic Sans MS"/>
          <w:sz w:val="20"/>
          <w:szCs w:val="20"/>
        </w:rPr>
        <w:t>978-2-35872-059-5.</w:t>
      </w:r>
    </w:p>
    <w:p w14:paraId="0682D1A5" w14:textId="77777777" w:rsidR="00430BAF" w:rsidRPr="0021327E" w:rsidRDefault="00430BAF" w:rsidP="00C3293C">
      <w:pPr>
        <w:pStyle w:val="Sansinterligne"/>
        <w:ind w:left="360"/>
        <w:rPr>
          <w:rFonts w:ascii="Comic Sans MS" w:hAnsi="Comic Sans MS"/>
          <w:i/>
          <w:sz w:val="20"/>
          <w:szCs w:val="20"/>
        </w:rPr>
      </w:pPr>
      <w:r w:rsidRPr="0021327E">
        <w:rPr>
          <w:rFonts w:ascii="Comic Sans MS" w:hAnsi="Comic Sans MS"/>
          <w:b/>
          <w:bCs/>
          <w:i/>
          <w:sz w:val="20"/>
          <w:szCs w:val="20"/>
        </w:rPr>
        <w:t xml:space="preserve">Résumé : </w:t>
      </w:r>
      <w:r w:rsidRPr="0021327E">
        <w:rPr>
          <w:rFonts w:ascii="Comic Sans MS" w:hAnsi="Comic Sans MS"/>
          <w:i/>
          <w:sz w:val="20"/>
          <w:szCs w:val="20"/>
        </w:rPr>
        <w:t>Après avoir démontré que la question de la santé mentale occupe une place de plus en plus importante dans la vie de tout un chacun, l'auteur explique comment en quelques années elle est passée du champ psychiatrique au champ économique, se départant de sa connotation négative pour des aspects plus attrayants.</w:t>
      </w:r>
    </w:p>
    <w:p w14:paraId="4C9B7630" w14:textId="2775D2E3" w:rsidR="00430BAF" w:rsidRDefault="00430BAF" w:rsidP="00C3293C">
      <w:pPr>
        <w:pStyle w:val="Sansinterligne"/>
        <w:rPr>
          <w:rFonts w:ascii="Comic Sans MS" w:hAnsi="Comic Sans MS"/>
          <w:sz w:val="20"/>
          <w:szCs w:val="20"/>
        </w:rPr>
      </w:pPr>
    </w:p>
    <w:p w14:paraId="1320E6B9" w14:textId="7B826046" w:rsidR="008B2F6C" w:rsidRPr="006A2861" w:rsidRDefault="009E04C4" w:rsidP="00C3293C">
      <w:pPr>
        <w:pStyle w:val="Sansinterligne"/>
        <w:ind w:left="360"/>
        <w:rPr>
          <w:rFonts w:ascii="Comic Sans MS" w:hAnsi="Comic Sans MS"/>
          <w:b/>
          <w:bCs/>
          <w:sz w:val="20"/>
          <w:szCs w:val="20"/>
        </w:rPr>
      </w:pPr>
      <w:r>
        <w:rPr>
          <w:rFonts w:ascii="Comic Sans MS" w:hAnsi="Comic Sans MS"/>
          <w:b/>
          <w:bCs/>
          <w:sz w:val="20"/>
          <w:szCs w:val="20"/>
        </w:rPr>
        <w:t xml:space="preserve">2. </w:t>
      </w:r>
      <w:r w:rsidR="008B2F6C" w:rsidRPr="00217DF7">
        <w:rPr>
          <w:rFonts w:ascii="Comic Sans MS" w:hAnsi="Comic Sans MS"/>
          <w:b/>
          <w:bCs/>
          <w:color w:val="7030A0"/>
          <w:sz w:val="20"/>
          <w:szCs w:val="20"/>
        </w:rPr>
        <w:t>Handicap, travail, action publique</w:t>
      </w:r>
      <w:r w:rsidR="008B2F6C" w:rsidRPr="006A2861">
        <w:rPr>
          <w:rFonts w:ascii="Comic Sans MS" w:hAnsi="Comic Sans MS"/>
          <w:b/>
          <w:bCs/>
          <w:sz w:val="20"/>
          <w:szCs w:val="20"/>
        </w:rPr>
        <w:t xml:space="preserve"> / </w:t>
      </w:r>
      <w:r w:rsidR="008B2F6C" w:rsidRPr="00FF1C3A">
        <w:rPr>
          <w:rFonts w:ascii="Comic Sans MS" w:hAnsi="Comic Sans MS"/>
          <w:b/>
          <w:bCs/>
          <w:sz w:val="20"/>
          <w:szCs w:val="20"/>
          <w:highlight w:val="lightGray"/>
        </w:rPr>
        <w:t>Alain Blanc</w:t>
      </w:r>
    </w:p>
    <w:p w14:paraId="703FF463" w14:textId="77777777" w:rsidR="008B2F6C" w:rsidRPr="006A2861" w:rsidRDefault="008B2F6C" w:rsidP="00C3293C">
      <w:pPr>
        <w:pStyle w:val="Sansinterligne"/>
        <w:ind w:left="360"/>
        <w:rPr>
          <w:rFonts w:ascii="Comic Sans MS" w:hAnsi="Comic Sans MS"/>
          <w:sz w:val="20"/>
          <w:szCs w:val="20"/>
        </w:rPr>
      </w:pPr>
      <w:r w:rsidRPr="006A2861">
        <w:rPr>
          <w:rFonts w:ascii="Comic Sans MS" w:hAnsi="Comic Sans MS"/>
          <w:b/>
          <w:bCs/>
          <w:sz w:val="20"/>
          <w:szCs w:val="20"/>
        </w:rPr>
        <w:t>Édition</w:t>
      </w:r>
      <w:r>
        <w:rPr>
          <w:rFonts w:ascii="Comic Sans MS" w:hAnsi="Comic Sans MS"/>
          <w:b/>
          <w:bCs/>
          <w:sz w:val="20"/>
          <w:szCs w:val="20"/>
        </w:rPr>
        <w:t xml:space="preserve"> </w:t>
      </w:r>
      <w:r w:rsidRPr="006A2861">
        <w:rPr>
          <w:rFonts w:ascii="Comic Sans MS" w:hAnsi="Comic Sans MS"/>
          <w:b/>
          <w:bCs/>
          <w:sz w:val="20"/>
          <w:szCs w:val="20"/>
        </w:rPr>
        <w:t xml:space="preserve">: </w:t>
      </w:r>
      <w:r w:rsidRPr="006A2861">
        <w:rPr>
          <w:rFonts w:ascii="Comic Sans MS" w:hAnsi="Comic Sans MS"/>
          <w:sz w:val="20"/>
          <w:szCs w:val="20"/>
        </w:rPr>
        <w:t xml:space="preserve">Grenoble : PUG, DL 2021 </w:t>
      </w:r>
    </w:p>
    <w:p w14:paraId="608F681C" w14:textId="77777777" w:rsidR="008B2F6C" w:rsidRPr="006A2861" w:rsidRDefault="008B2F6C" w:rsidP="00C3293C">
      <w:pPr>
        <w:pStyle w:val="Sansinterligne"/>
        <w:ind w:left="360"/>
        <w:rPr>
          <w:rFonts w:ascii="Comic Sans MS" w:hAnsi="Comic Sans MS"/>
          <w:sz w:val="20"/>
          <w:szCs w:val="20"/>
        </w:rPr>
      </w:pPr>
      <w:r w:rsidRPr="006A2861">
        <w:rPr>
          <w:rFonts w:ascii="Comic Sans MS" w:hAnsi="Comic Sans MS"/>
          <w:b/>
          <w:bCs/>
          <w:sz w:val="20"/>
          <w:szCs w:val="20"/>
        </w:rPr>
        <w:t xml:space="preserve">ISBN : </w:t>
      </w:r>
      <w:r w:rsidRPr="006A2861">
        <w:rPr>
          <w:rFonts w:ascii="Comic Sans MS" w:hAnsi="Comic Sans MS"/>
          <w:sz w:val="20"/>
          <w:szCs w:val="20"/>
        </w:rPr>
        <w:t>978-2-7061-4734-0.</w:t>
      </w:r>
    </w:p>
    <w:p w14:paraId="7899D49B" w14:textId="77777777" w:rsidR="008B2F6C" w:rsidRPr="006A2861" w:rsidRDefault="008B2F6C" w:rsidP="00C3293C">
      <w:pPr>
        <w:pStyle w:val="Sansinterligne"/>
        <w:ind w:left="360"/>
        <w:rPr>
          <w:rFonts w:ascii="Comic Sans MS" w:hAnsi="Comic Sans MS"/>
          <w:sz w:val="20"/>
          <w:szCs w:val="20"/>
        </w:rPr>
      </w:pPr>
      <w:r w:rsidRPr="006A2861">
        <w:rPr>
          <w:rFonts w:ascii="Comic Sans MS" w:hAnsi="Comic Sans MS"/>
          <w:b/>
          <w:bCs/>
          <w:sz w:val="20"/>
          <w:szCs w:val="20"/>
        </w:rPr>
        <w:t>Collection</w:t>
      </w:r>
      <w:r>
        <w:rPr>
          <w:rFonts w:ascii="Comic Sans MS" w:hAnsi="Comic Sans MS"/>
          <w:b/>
          <w:bCs/>
          <w:sz w:val="20"/>
          <w:szCs w:val="20"/>
        </w:rPr>
        <w:t xml:space="preserve"> </w:t>
      </w:r>
      <w:r w:rsidRPr="006A2861">
        <w:rPr>
          <w:rFonts w:ascii="Comic Sans MS" w:hAnsi="Comic Sans MS"/>
          <w:b/>
          <w:bCs/>
          <w:sz w:val="20"/>
          <w:szCs w:val="20"/>
        </w:rPr>
        <w:t xml:space="preserve">: </w:t>
      </w:r>
      <w:r w:rsidRPr="006A2861">
        <w:rPr>
          <w:rFonts w:ascii="Comic Sans MS" w:hAnsi="Comic Sans MS"/>
          <w:sz w:val="20"/>
          <w:szCs w:val="20"/>
        </w:rPr>
        <w:t>Handicap, vieillissement, société</w:t>
      </w:r>
    </w:p>
    <w:p w14:paraId="407E47BA" w14:textId="77777777" w:rsidR="008B2F6C" w:rsidRDefault="008B2F6C" w:rsidP="00C3293C">
      <w:pPr>
        <w:pStyle w:val="Sansinterligne"/>
        <w:ind w:left="360"/>
        <w:rPr>
          <w:rFonts w:ascii="Comic Sans MS" w:hAnsi="Comic Sans MS"/>
          <w:i/>
          <w:sz w:val="20"/>
          <w:szCs w:val="20"/>
        </w:rPr>
      </w:pPr>
      <w:r w:rsidRPr="006A2861">
        <w:rPr>
          <w:rFonts w:ascii="Comic Sans MS" w:hAnsi="Comic Sans MS"/>
          <w:b/>
          <w:bCs/>
          <w:i/>
          <w:sz w:val="20"/>
          <w:szCs w:val="20"/>
        </w:rPr>
        <w:t xml:space="preserve">Résumé : </w:t>
      </w:r>
      <w:r w:rsidRPr="006A2861">
        <w:rPr>
          <w:rFonts w:ascii="Comic Sans MS" w:hAnsi="Comic Sans MS"/>
          <w:i/>
          <w:sz w:val="20"/>
          <w:szCs w:val="20"/>
        </w:rPr>
        <w:t xml:space="preserve">Recueil d'études réalisées entre 1995 et 2019 consacrées à l'insertion professionnelle des personnes handicapées. Le sujet est abordé selon trois niveaux qui interagissent : le droit, les acteurs et les employeurs. Les concepts qui en découlent sont mobilisés sous l'angle des sciences sociales. L'ensemble permet de mesurer l'évolution de la question de l'inclusion sur la période concernée. </w:t>
      </w:r>
    </w:p>
    <w:p w14:paraId="6E2817AB" w14:textId="77777777" w:rsidR="008B2F6C" w:rsidRDefault="008B2F6C" w:rsidP="00C3293C">
      <w:pPr>
        <w:pStyle w:val="Sansinterligne"/>
        <w:rPr>
          <w:rFonts w:ascii="Comic Sans MS" w:hAnsi="Comic Sans MS"/>
          <w:sz w:val="20"/>
          <w:szCs w:val="20"/>
        </w:rPr>
      </w:pPr>
    </w:p>
    <w:p w14:paraId="64F20258" w14:textId="576442D7" w:rsidR="00430BAF" w:rsidRPr="0021327E" w:rsidRDefault="009E04C4" w:rsidP="00C3293C">
      <w:pPr>
        <w:pStyle w:val="Sansinterligne"/>
        <w:ind w:left="360"/>
        <w:rPr>
          <w:rFonts w:ascii="Comic Sans MS" w:hAnsi="Comic Sans MS"/>
          <w:b/>
          <w:bCs/>
          <w:sz w:val="20"/>
          <w:szCs w:val="20"/>
        </w:rPr>
      </w:pPr>
      <w:r>
        <w:rPr>
          <w:rFonts w:ascii="Comic Sans MS" w:hAnsi="Comic Sans MS"/>
          <w:b/>
          <w:bCs/>
          <w:sz w:val="20"/>
          <w:szCs w:val="20"/>
        </w:rPr>
        <w:t xml:space="preserve">3. </w:t>
      </w:r>
      <w:r w:rsidR="00430BAF" w:rsidRPr="00217DF7">
        <w:rPr>
          <w:rFonts w:ascii="Comic Sans MS" w:hAnsi="Comic Sans MS"/>
          <w:b/>
          <w:bCs/>
          <w:color w:val="7030A0"/>
          <w:sz w:val="20"/>
          <w:szCs w:val="20"/>
        </w:rPr>
        <w:t>L'accompagnement en santé mentale</w:t>
      </w:r>
      <w:r w:rsidR="00430BAF" w:rsidRPr="0021327E">
        <w:rPr>
          <w:rFonts w:ascii="Comic Sans MS" w:hAnsi="Comic Sans MS"/>
          <w:b/>
          <w:bCs/>
          <w:sz w:val="20"/>
          <w:szCs w:val="20"/>
        </w:rPr>
        <w:t xml:space="preserve"> / </w:t>
      </w:r>
      <w:r w:rsidR="00430BAF" w:rsidRPr="00FF1C3A">
        <w:rPr>
          <w:rFonts w:ascii="Comic Sans MS" w:hAnsi="Comic Sans MS"/>
          <w:b/>
          <w:bCs/>
          <w:sz w:val="20"/>
          <w:szCs w:val="20"/>
          <w:highlight w:val="lightGray"/>
        </w:rPr>
        <w:t>Clément Bonnet</w:t>
      </w:r>
    </w:p>
    <w:p w14:paraId="3350CC0D" w14:textId="77777777" w:rsidR="00430BAF" w:rsidRPr="0021327E" w:rsidRDefault="00430BAF" w:rsidP="00C3293C">
      <w:pPr>
        <w:pStyle w:val="Sansinterligne"/>
        <w:ind w:left="360"/>
        <w:rPr>
          <w:rFonts w:ascii="Comic Sans MS" w:hAnsi="Comic Sans MS"/>
          <w:sz w:val="20"/>
          <w:szCs w:val="20"/>
        </w:rPr>
      </w:pPr>
      <w:r w:rsidRPr="0021327E">
        <w:rPr>
          <w:rFonts w:ascii="Comic Sans MS" w:hAnsi="Comic Sans MS"/>
          <w:b/>
          <w:bCs/>
          <w:sz w:val="20"/>
          <w:szCs w:val="20"/>
        </w:rPr>
        <w:t>Édition</w:t>
      </w:r>
      <w:r>
        <w:rPr>
          <w:rFonts w:ascii="Comic Sans MS" w:hAnsi="Comic Sans MS"/>
          <w:b/>
          <w:bCs/>
          <w:sz w:val="20"/>
          <w:szCs w:val="20"/>
        </w:rPr>
        <w:t xml:space="preserve"> </w:t>
      </w:r>
      <w:r w:rsidRPr="0021327E">
        <w:rPr>
          <w:rFonts w:ascii="Comic Sans MS" w:hAnsi="Comic Sans MS"/>
          <w:b/>
          <w:bCs/>
          <w:sz w:val="20"/>
          <w:szCs w:val="20"/>
        </w:rPr>
        <w:t xml:space="preserve">: </w:t>
      </w:r>
      <w:r w:rsidRPr="0021327E">
        <w:rPr>
          <w:rFonts w:ascii="Comic Sans MS" w:hAnsi="Comic Sans MS"/>
          <w:sz w:val="20"/>
          <w:szCs w:val="20"/>
        </w:rPr>
        <w:t xml:space="preserve">Toulouse : Éditions Érès, DL 2021 </w:t>
      </w:r>
    </w:p>
    <w:p w14:paraId="3DB0DFA5" w14:textId="77777777" w:rsidR="00430BAF" w:rsidRPr="0021327E" w:rsidRDefault="00430BAF" w:rsidP="00C3293C">
      <w:pPr>
        <w:pStyle w:val="Sansinterligne"/>
        <w:ind w:left="360"/>
        <w:rPr>
          <w:rFonts w:ascii="Comic Sans MS" w:hAnsi="Comic Sans MS"/>
          <w:sz w:val="20"/>
          <w:szCs w:val="20"/>
        </w:rPr>
      </w:pPr>
      <w:r w:rsidRPr="0021327E">
        <w:rPr>
          <w:rFonts w:ascii="Comic Sans MS" w:hAnsi="Comic Sans MS"/>
          <w:b/>
          <w:bCs/>
          <w:sz w:val="20"/>
          <w:szCs w:val="20"/>
        </w:rPr>
        <w:t xml:space="preserve">ISBN : </w:t>
      </w:r>
      <w:r w:rsidRPr="0021327E">
        <w:rPr>
          <w:rFonts w:ascii="Comic Sans MS" w:hAnsi="Comic Sans MS"/>
          <w:sz w:val="20"/>
          <w:szCs w:val="20"/>
        </w:rPr>
        <w:t>978-2-7492-7010-4.</w:t>
      </w:r>
    </w:p>
    <w:p w14:paraId="45809D60" w14:textId="77777777" w:rsidR="00430BAF" w:rsidRPr="0021327E" w:rsidRDefault="00430BAF" w:rsidP="00C3293C">
      <w:pPr>
        <w:pStyle w:val="Sansinterligne"/>
        <w:ind w:left="360"/>
        <w:rPr>
          <w:rFonts w:ascii="Comic Sans MS" w:hAnsi="Comic Sans MS"/>
          <w:sz w:val="20"/>
          <w:szCs w:val="20"/>
        </w:rPr>
      </w:pPr>
      <w:r w:rsidRPr="0021327E">
        <w:rPr>
          <w:rFonts w:ascii="Comic Sans MS" w:hAnsi="Comic Sans MS"/>
          <w:b/>
          <w:bCs/>
          <w:sz w:val="20"/>
          <w:szCs w:val="20"/>
        </w:rPr>
        <w:t>Collection</w:t>
      </w:r>
      <w:r>
        <w:rPr>
          <w:rFonts w:ascii="Comic Sans MS" w:hAnsi="Comic Sans MS"/>
          <w:b/>
          <w:bCs/>
          <w:sz w:val="20"/>
          <w:szCs w:val="20"/>
        </w:rPr>
        <w:t xml:space="preserve"> </w:t>
      </w:r>
      <w:r w:rsidRPr="0021327E">
        <w:rPr>
          <w:rFonts w:ascii="Comic Sans MS" w:hAnsi="Comic Sans MS"/>
          <w:b/>
          <w:bCs/>
          <w:sz w:val="20"/>
          <w:szCs w:val="20"/>
        </w:rPr>
        <w:t xml:space="preserve">: </w:t>
      </w:r>
      <w:r w:rsidRPr="0021327E">
        <w:rPr>
          <w:rFonts w:ascii="Comic Sans MS" w:hAnsi="Comic Sans MS"/>
          <w:sz w:val="20"/>
          <w:szCs w:val="20"/>
        </w:rPr>
        <w:t>Trames</w:t>
      </w:r>
    </w:p>
    <w:p w14:paraId="72223CF2" w14:textId="623A159B" w:rsidR="00430BAF" w:rsidRDefault="00430BAF" w:rsidP="00C3293C">
      <w:pPr>
        <w:pStyle w:val="Sansinterligne"/>
        <w:ind w:left="360"/>
        <w:rPr>
          <w:rFonts w:ascii="Comic Sans MS" w:hAnsi="Comic Sans MS"/>
          <w:i/>
          <w:sz w:val="20"/>
          <w:szCs w:val="20"/>
        </w:rPr>
      </w:pPr>
      <w:r w:rsidRPr="0021327E">
        <w:rPr>
          <w:rFonts w:ascii="Comic Sans MS" w:hAnsi="Comic Sans MS"/>
          <w:b/>
          <w:bCs/>
          <w:i/>
          <w:sz w:val="20"/>
          <w:szCs w:val="20"/>
        </w:rPr>
        <w:t xml:space="preserve">Résumé : </w:t>
      </w:r>
      <w:r w:rsidRPr="0021327E">
        <w:rPr>
          <w:rFonts w:ascii="Comic Sans MS" w:hAnsi="Comic Sans MS"/>
          <w:i/>
          <w:sz w:val="20"/>
          <w:szCs w:val="20"/>
        </w:rPr>
        <w:t>Le psychiatre décrit les différentes formes d'accompagnement dans les pratiques actuelles des équipes sanitaires et médicosociales en s'appuyant sur des situations cliniques. Il fait des propositions pour une nouvelle organisation des dispositifs et la création d'une agence de santé mentale territorialisée.</w:t>
      </w:r>
    </w:p>
    <w:p w14:paraId="695BC302" w14:textId="00550C8E" w:rsidR="00152050" w:rsidRDefault="00152050" w:rsidP="00C3293C">
      <w:pPr>
        <w:pStyle w:val="Sansinterligne"/>
        <w:ind w:left="360"/>
        <w:rPr>
          <w:rFonts w:ascii="Comic Sans MS" w:hAnsi="Comic Sans MS"/>
          <w:i/>
          <w:sz w:val="20"/>
          <w:szCs w:val="20"/>
        </w:rPr>
      </w:pPr>
    </w:p>
    <w:p w14:paraId="59A37877" w14:textId="7F968A63" w:rsidR="00152050" w:rsidRPr="00152050" w:rsidRDefault="000E3197" w:rsidP="00152050">
      <w:pPr>
        <w:pStyle w:val="Sansinterligne"/>
        <w:ind w:left="360"/>
        <w:rPr>
          <w:rFonts w:ascii="Comic Sans MS" w:hAnsi="Comic Sans MS"/>
          <w:b/>
          <w:bCs/>
          <w:sz w:val="20"/>
          <w:szCs w:val="20"/>
        </w:rPr>
      </w:pPr>
      <w:r>
        <w:rPr>
          <w:rFonts w:ascii="Comic Sans MS" w:hAnsi="Comic Sans MS"/>
          <w:b/>
          <w:bCs/>
          <w:sz w:val="20"/>
          <w:szCs w:val="20"/>
        </w:rPr>
        <w:t>4</w:t>
      </w:r>
      <w:r w:rsidRPr="00FC17C0">
        <w:rPr>
          <w:rFonts w:ascii="Comic Sans MS" w:hAnsi="Comic Sans MS"/>
          <w:b/>
          <w:bCs/>
          <w:color w:val="7030A0"/>
          <w:sz w:val="20"/>
          <w:szCs w:val="20"/>
        </w:rPr>
        <w:t xml:space="preserve">. </w:t>
      </w:r>
      <w:r w:rsidR="00152050" w:rsidRPr="00FC17C0">
        <w:rPr>
          <w:rFonts w:ascii="Comic Sans MS" w:hAnsi="Comic Sans MS"/>
          <w:b/>
          <w:bCs/>
          <w:color w:val="7030A0"/>
          <w:sz w:val="20"/>
          <w:szCs w:val="20"/>
        </w:rPr>
        <w:t xml:space="preserve">Le normal et le pathologique </w:t>
      </w:r>
      <w:r w:rsidR="00152050" w:rsidRPr="00152050">
        <w:rPr>
          <w:rFonts w:ascii="Comic Sans MS" w:hAnsi="Comic Sans MS"/>
          <w:b/>
          <w:bCs/>
          <w:sz w:val="20"/>
          <w:szCs w:val="20"/>
        </w:rPr>
        <w:t xml:space="preserve">/ </w:t>
      </w:r>
      <w:r w:rsidR="00152050" w:rsidRPr="00FC17C0">
        <w:rPr>
          <w:rFonts w:ascii="Comic Sans MS" w:hAnsi="Comic Sans MS"/>
          <w:b/>
          <w:bCs/>
          <w:sz w:val="20"/>
          <w:szCs w:val="20"/>
          <w:highlight w:val="lightGray"/>
        </w:rPr>
        <w:t>Georges Canguilhem</w:t>
      </w:r>
    </w:p>
    <w:p w14:paraId="3CB49A53" w14:textId="46A7412E" w:rsidR="00152050" w:rsidRDefault="00152050" w:rsidP="00152050">
      <w:pPr>
        <w:pStyle w:val="Sansinterligne"/>
        <w:ind w:left="360"/>
        <w:rPr>
          <w:rFonts w:ascii="Comic Sans MS" w:hAnsi="Comic Sans MS"/>
          <w:sz w:val="20"/>
          <w:szCs w:val="20"/>
        </w:rPr>
      </w:pPr>
      <w:r w:rsidRPr="00152050">
        <w:rPr>
          <w:rFonts w:ascii="Comic Sans MS" w:hAnsi="Comic Sans MS"/>
          <w:b/>
          <w:sz w:val="20"/>
          <w:szCs w:val="20"/>
        </w:rPr>
        <w:t>Edition</w:t>
      </w:r>
      <w:r>
        <w:rPr>
          <w:rFonts w:ascii="Comic Sans MS" w:hAnsi="Comic Sans MS"/>
          <w:b/>
          <w:sz w:val="20"/>
          <w:szCs w:val="20"/>
        </w:rPr>
        <w:t xml:space="preserve"> </w:t>
      </w:r>
      <w:r w:rsidRPr="00152050">
        <w:rPr>
          <w:rFonts w:ascii="Comic Sans MS" w:hAnsi="Comic Sans MS"/>
          <w:sz w:val="20"/>
          <w:szCs w:val="20"/>
        </w:rPr>
        <w:t>:</w:t>
      </w:r>
      <w:r>
        <w:rPr>
          <w:rFonts w:ascii="Comic Sans MS" w:hAnsi="Comic Sans MS"/>
          <w:sz w:val="20"/>
          <w:szCs w:val="20"/>
        </w:rPr>
        <w:t xml:space="preserve"> </w:t>
      </w:r>
      <w:r w:rsidRPr="00152050">
        <w:rPr>
          <w:rFonts w:ascii="Comic Sans MS" w:hAnsi="Comic Sans MS"/>
          <w:sz w:val="20"/>
          <w:szCs w:val="20"/>
        </w:rPr>
        <w:t>Paris : Presses universitaires de France, DL 2013</w:t>
      </w:r>
      <w:r>
        <w:rPr>
          <w:rFonts w:ascii="Comic Sans MS" w:hAnsi="Comic Sans MS"/>
          <w:sz w:val="20"/>
          <w:szCs w:val="20"/>
        </w:rPr>
        <w:t>, cop. 1966</w:t>
      </w:r>
    </w:p>
    <w:p w14:paraId="287E4A1E" w14:textId="77777777" w:rsidR="00152050" w:rsidRDefault="00152050" w:rsidP="00152050">
      <w:pPr>
        <w:pStyle w:val="Sansinterligne"/>
        <w:ind w:left="360"/>
        <w:rPr>
          <w:rFonts w:ascii="Comic Sans MS" w:hAnsi="Comic Sans MS"/>
          <w:sz w:val="20"/>
          <w:szCs w:val="20"/>
        </w:rPr>
      </w:pPr>
      <w:r w:rsidRPr="00152050">
        <w:rPr>
          <w:rFonts w:ascii="Comic Sans MS" w:hAnsi="Comic Sans MS"/>
          <w:b/>
          <w:sz w:val="20"/>
          <w:szCs w:val="20"/>
        </w:rPr>
        <w:t>ISBN</w:t>
      </w:r>
      <w:r w:rsidRPr="00152050">
        <w:rPr>
          <w:rFonts w:ascii="Comic Sans MS" w:hAnsi="Comic Sans MS"/>
          <w:sz w:val="20"/>
          <w:szCs w:val="20"/>
        </w:rPr>
        <w:t> : 978-2-13-061950-5.</w:t>
      </w:r>
    </w:p>
    <w:p w14:paraId="59CF5B7B" w14:textId="0FEE2D54" w:rsidR="00152050" w:rsidRPr="000E3197" w:rsidRDefault="00152050" w:rsidP="00152050">
      <w:pPr>
        <w:pStyle w:val="Sansinterligne"/>
        <w:ind w:left="360"/>
        <w:rPr>
          <w:rFonts w:ascii="Comic Sans MS" w:hAnsi="Comic Sans MS"/>
          <w:i/>
          <w:sz w:val="20"/>
          <w:szCs w:val="20"/>
        </w:rPr>
      </w:pPr>
      <w:r w:rsidRPr="000E3197">
        <w:rPr>
          <w:rFonts w:ascii="Comic Sans MS" w:hAnsi="Comic Sans MS"/>
          <w:b/>
          <w:i/>
          <w:sz w:val="20"/>
          <w:szCs w:val="20"/>
        </w:rPr>
        <w:t>Résumé</w:t>
      </w:r>
      <w:r w:rsidRPr="000E3197">
        <w:rPr>
          <w:rFonts w:ascii="Comic Sans MS" w:hAnsi="Comic Sans MS"/>
          <w:i/>
          <w:sz w:val="20"/>
          <w:szCs w:val="20"/>
        </w:rPr>
        <w:t> : Cet ouvrage, qui constitue la thèse de doctorat de médecine soutenue par l'auteur en 1943, augmentée de réflexions philosophiques sur la signification du terme normal en médecine entre 1963 et 1966, examine l'identité des phénomènes normaux et pathologiques et propose une analyse critique des concepts du normal et du pathologique.</w:t>
      </w:r>
    </w:p>
    <w:p w14:paraId="27534125" w14:textId="77777777" w:rsidR="00430BAF" w:rsidRDefault="00430BAF" w:rsidP="009E04C4">
      <w:pPr>
        <w:pStyle w:val="Sansinterligne"/>
        <w:rPr>
          <w:rFonts w:ascii="Comic Sans MS" w:hAnsi="Comic Sans MS"/>
          <w:sz w:val="20"/>
          <w:szCs w:val="20"/>
        </w:rPr>
      </w:pPr>
    </w:p>
    <w:p w14:paraId="6D726B92" w14:textId="77D00F53" w:rsidR="00430BAF" w:rsidRPr="00BA53ED" w:rsidRDefault="007B26CE" w:rsidP="00C3293C">
      <w:pPr>
        <w:pStyle w:val="Sansinterligne"/>
        <w:ind w:left="360"/>
        <w:rPr>
          <w:rFonts w:ascii="Comic Sans MS" w:hAnsi="Comic Sans MS"/>
          <w:b/>
          <w:bCs/>
          <w:sz w:val="20"/>
          <w:szCs w:val="20"/>
        </w:rPr>
      </w:pPr>
      <w:r>
        <w:rPr>
          <w:rFonts w:ascii="Comic Sans MS" w:hAnsi="Comic Sans MS"/>
          <w:b/>
          <w:bCs/>
          <w:sz w:val="20"/>
          <w:szCs w:val="20"/>
        </w:rPr>
        <w:t>5</w:t>
      </w:r>
      <w:r w:rsidR="009E04C4">
        <w:rPr>
          <w:rFonts w:ascii="Comic Sans MS" w:hAnsi="Comic Sans MS"/>
          <w:b/>
          <w:bCs/>
          <w:sz w:val="20"/>
          <w:szCs w:val="20"/>
        </w:rPr>
        <w:t xml:space="preserve">. </w:t>
      </w:r>
      <w:r w:rsidR="00430BAF" w:rsidRPr="00FC17C0">
        <w:rPr>
          <w:rFonts w:ascii="Comic Sans MS" w:hAnsi="Comic Sans MS"/>
          <w:b/>
          <w:bCs/>
          <w:color w:val="7030A0"/>
          <w:sz w:val="20"/>
          <w:szCs w:val="20"/>
        </w:rPr>
        <w:t xml:space="preserve">Pour l'autonomie : la pensée politique de </w:t>
      </w:r>
      <w:r w:rsidR="00430BAF" w:rsidRPr="00354D05">
        <w:rPr>
          <w:rFonts w:ascii="Comic Sans MS" w:hAnsi="Comic Sans MS"/>
          <w:b/>
          <w:bCs/>
          <w:color w:val="7030A0"/>
          <w:sz w:val="20"/>
          <w:szCs w:val="20"/>
        </w:rPr>
        <w:t>Castoriadis</w:t>
      </w:r>
      <w:r w:rsidR="00430BAF" w:rsidRPr="00BA53ED">
        <w:rPr>
          <w:rFonts w:ascii="Comic Sans MS" w:hAnsi="Comic Sans MS"/>
          <w:b/>
          <w:bCs/>
          <w:sz w:val="20"/>
          <w:szCs w:val="20"/>
        </w:rPr>
        <w:t xml:space="preserve"> / </w:t>
      </w:r>
      <w:r w:rsidR="00430BAF" w:rsidRPr="00FC17C0">
        <w:rPr>
          <w:rFonts w:ascii="Comic Sans MS" w:hAnsi="Comic Sans MS"/>
          <w:b/>
          <w:bCs/>
          <w:sz w:val="20"/>
          <w:szCs w:val="20"/>
          <w:highlight w:val="lightGray"/>
        </w:rPr>
        <w:t>Philippe Caumières, Arnaud Tomès</w:t>
      </w:r>
    </w:p>
    <w:p w14:paraId="5995A9B0" w14:textId="77777777" w:rsidR="00430BAF" w:rsidRPr="00BA53ED" w:rsidRDefault="00430BAF" w:rsidP="00C3293C">
      <w:pPr>
        <w:pStyle w:val="Sansinterligne"/>
        <w:ind w:left="360"/>
        <w:rPr>
          <w:rFonts w:ascii="Comic Sans MS" w:hAnsi="Comic Sans MS"/>
          <w:sz w:val="20"/>
          <w:szCs w:val="20"/>
        </w:rPr>
      </w:pPr>
      <w:r w:rsidRPr="00BA53ED">
        <w:rPr>
          <w:rFonts w:ascii="Comic Sans MS" w:hAnsi="Comic Sans MS"/>
          <w:b/>
          <w:bCs/>
          <w:sz w:val="20"/>
          <w:szCs w:val="20"/>
        </w:rPr>
        <w:t>Édition</w:t>
      </w:r>
      <w:r>
        <w:rPr>
          <w:rFonts w:ascii="Comic Sans MS" w:hAnsi="Comic Sans MS"/>
          <w:b/>
          <w:bCs/>
          <w:sz w:val="20"/>
          <w:szCs w:val="20"/>
        </w:rPr>
        <w:t xml:space="preserve"> </w:t>
      </w:r>
      <w:r w:rsidRPr="00BA53ED">
        <w:rPr>
          <w:rFonts w:ascii="Comic Sans MS" w:hAnsi="Comic Sans MS"/>
          <w:b/>
          <w:bCs/>
          <w:sz w:val="20"/>
          <w:szCs w:val="20"/>
        </w:rPr>
        <w:t xml:space="preserve">: </w:t>
      </w:r>
      <w:r w:rsidRPr="00BA53ED">
        <w:rPr>
          <w:rFonts w:ascii="Comic Sans MS" w:hAnsi="Comic Sans MS"/>
          <w:sz w:val="20"/>
          <w:szCs w:val="20"/>
        </w:rPr>
        <w:t xml:space="preserve">Paris : l'Échappée, DL 2017 </w:t>
      </w:r>
    </w:p>
    <w:p w14:paraId="5D9BA345" w14:textId="77777777" w:rsidR="00430BAF" w:rsidRPr="00BA53ED" w:rsidRDefault="00430BAF" w:rsidP="00C3293C">
      <w:pPr>
        <w:pStyle w:val="Sansinterligne"/>
        <w:ind w:left="360"/>
        <w:rPr>
          <w:rFonts w:ascii="Comic Sans MS" w:hAnsi="Comic Sans MS"/>
          <w:sz w:val="20"/>
          <w:szCs w:val="20"/>
        </w:rPr>
      </w:pPr>
      <w:r w:rsidRPr="00BA53ED">
        <w:rPr>
          <w:rFonts w:ascii="Comic Sans MS" w:hAnsi="Comic Sans MS"/>
          <w:b/>
          <w:bCs/>
          <w:sz w:val="20"/>
          <w:szCs w:val="20"/>
        </w:rPr>
        <w:t xml:space="preserve">ISBN : </w:t>
      </w:r>
      <w:r w:rsidRPr="00BA53ED">
        <w:rPr>
          <w:rFonts w:ascii="Comic Sans MS" w:hAnsi="Comic Sans MS"/>
          <w:sz w:val="20"/>
          <w:szCs w:val="20"/>
        </w:rPr>
        <w:t>978-237309-02-5-3.</w:t>
      </w:r>
    </w:p>
    <w:p w14:paraId="36D38235" w14:textId="77777777" w:rsidR="00430BAF" w:rsidRPr="00BA53ED" w:rsidRDefault="00430BAF" w:rsidP="00C3293C">
      <w:pPr>
        <w:pStyle w:val="Sansinterligne"/>
        <w:ind w:left="360"/>
        <w:rPr>
          <w:rFonts w:ascii="Comic Sans MS" w:hAnsi="Comic Sans MS"/>
          <w:sz w:val="20"/>
          <w:szCs w:val="20"/>
        </w:rPr>
      </w:pPr>
      <w:r w:rsidRPr="00BA53ED">
        <w:rPr>
          <w:rFonts w:ascii="Comic Sans MS" w:hAnsi="Comic Sans MS"/>
          <w:b/>
          <w:bCs/>
          <w:sz w:val="20"/>
          <w:szCs w:val="20"/>
        </w:rPr>
        <w:t>Collection</w:t>
      </w:r>
      <w:r>
        <w:rPr>
          <w:rFonts w:ascii="Comic Sans MS" w:hAnsi="Comic Sans MS"/>
          <w:b/>
          <w:bCs/>
          <w:sz w:val="20"/>
          <w:szCs w:val="20"/>
        </w:rPr>
        <w:t xml:space="preserve"> </w:t>
      </w:r>
      <w:r w:rsidRPr="00BA53ED">
        <w:rPr>
          <w:rFonts w:ascii="Comic Sans MS" w:hAnsi="Comic Sans MS"/>
          <w:b/>
          <w:bCs/>
          <w:sz w:val="20"/>
          <w:szCs w:val="20"/>
        </w:rPr>
        <w:t xml:space="preserve">: </w:t>
      </w:r>
      <w:r w:rsidRPr="00BA53ED">
        <w:rPr>
          <w:rFonts w:ascii="Comic Sans MS" w:hAnsi="Comic Sans MS"/>
          <w:sz w:val="20"/>
          <w:szCs w:val="20"/>
        </w:rPr>
        <w:t>Collection Versus, [5]</w:t>
      </w:r>
    </w:p>
    <w:p w14:paraId="6B36F38F" w14:textId="77777777" w:rsidR="00430BAF" w:rsidRDefault="00430BAF" w:rsidP="00C3293C">
      <w:pPr>
        <w:pStyle w:val="Sansinterligne"/>
        <w:ind w:left="360"/>
        <w:rPr>
          <w:rFonts w:ascii="Comic Sans MS" w:hAnsi="Comic Sans MS"/>
          <w:i/>
          <w:sz w:val="20"/>
          <w:szCs w:val="20"/>
        </w:rPr>
      </w:pPr>
      <w:r w:rsidRPr="000C07D7">
        <w:rPr>
          <w:rFonts w:ascii="Comic Sans MS" w:hAnsi="Comic Sans MS"/>
          <w:b/>
          <w:bCs/>
          <w:i/>
          <w:sz w:val="20"/>
          <w:szCs w:val="20"/>
        </w:rPr>
        <w:t xml:space="preserve">Résumé : </w:t>
      </w:r>
      <w:r w:rsidRPr="000C07D7">
        <w:rPr>
          <w:rFonts w:ascii="Comic Sans MS" w:hAnsi="Comic Sans MS"/>
          <w:i/>
          <w:sz w:val="20"/>
          <w:szCs w:val="20"/>
        </w:rPr>
        <w:t xml:space="preserve">Présentation de la pensée politique du philosophe français d'origine grecque abordant le projet d'autonomie, ses origines, ses expressions modernes ainsi que ses conditions pour qu'une politique émancipatrice se développe afin que le pouvoir soit détenu par tous. </w:t>
      </w:r>
      <w:r w:rsidRPr="000C07D7">
        <w:rPr>
          <w:rFonts w:ascii="Comic Sans MS" w:hAnsi="Comic Sans MS"/>
          <w:i/>
          <w:sz w:val="20"/>
          <w:szCs w:val="20"/>
        </w:rPr>
        <w:softHyphen/>
      </w:r>
    </w:p>
    <w:p w14:paraId="362A99A7" w14:textId="77777777" w:rsidR="00430BAF" w:rsidRDefault="00430BAF" w:rsidP="00C3293C">
      <w:pPr>
        <w:pStyle w:val="Sansinterligne"/>
        <w:rPr>
          <w:rFonts w:ascii="Comic Sans MS" w:hAnsi="Comic Sans MS"/>
          <w:i/>
          <w:sz w:val="20"/>
          <w:szCs w:val="20"/>
        </w:rPr>
      </w:pPr>
    </w:p>
    <w:p w14:paraId="1B557A4E" w14:textId="532D0589" w:rsidR="00430BAF" w:rsidRPr="00845C32" w:rsidRDefault="007B26CE" w:rsidP="00872D8C">
      <w:pPr>
        <w:pStyle w:val="Sansinterligne"/>
        <w:ind w:left="360"/>
        <w:rPr>
          <w:rFonts w:ascii="Comic Sans MS" w:hAnsi="Comic Sans MS"/>
          <w:b/>
          <w:bCs/>
          <w:sz w:val="20"/>
          <w:szCs w:val="20"/>
        </w:rPr>
      </w:pPr>
      <w:r>
        <w:rPr>
          <w:rFonts w:ascii="Comic Sans MS" w:hAnsi="Comic Sans MS"/>
          <w:b/>
          <w:bCs/>
          <w:sz w:val="20"/>
          <w:szCs w:val="20"/>
        </w:rPr>
        <w:t>6</w:t>
      </w:r>
      <w:r w:rsidR="009E04C4">
        <w:rPr>
          <w:rFonts w:ascii="Comic Sans MS" w:hAnsi="Comic Sans MS"/>
          <w:b/>
          <w:bCs/>
          <w:sz w:val="20"/>
          <w:szCs w:val="20"/>
        </w:rPr>
        <w:t xml:space="preserve">. </w:t>
      </w:r>
      <w:r w:rsidR="00430BAF" w:rsidRPr="00FC17C0">
        <w:rPr>
          <w:rFonts w:ascii="Comic Sans MS" w:hAnsi="Comic Sans MS"/>
          <w:b/>
          <w:bCs/>
          <w:color w:val="7030A0"/>
          <w:sz w:val="20"/>
          <w:szCs w:val="20"/>
        </w:rPr>
        <w:t xml:space="preserve">Cornelius Castoriadis : réinventer l'autonomie </w:t>
      </w:r>
      <w:r w:rsidR="00430BAF" w:rsidRPr="00845C32">
        <w:rPr>
          <w:rFonts w:ascii="Comic Sans MS" w:hAnsi="Comic Sans MS"/>
          <w:b/>
          <w:bCs/>
          <w:sz w:val="20"/>
          <w:szCs w:val="20"/>
        </w:rPr>
        <w:t xml:space="preserve">/ sous la direction de </w:t>
      </w:r>
      <w:r w:rsidR="00430BAF" w:rsidRPr="00FC17C0">
        <w:rPr>
          <w:rFonts w:ascii="Comic Sans MS" w:hAnsi="Comic Sans MS"/>
          <w:b/>
          <w:bCs/>
          <w:sz w:val="20"/>
          <w:szCs w:val="20"/>
          <w:highlight w:val="lightGray"/>
        </w:rPr>
        <w:t>Blaise Bachofen, Sion Elbaz et Nicolas Poirier</w:t>
      </w:r>
    </w:p>
    <w:p w14:paraId="3941C59F" w14:textId="77777777" w:rsidR="00430BAF" w:rsidRPr="00845C32" w:rsidRDefault="00430BAF" w:rsidP="00C3293C">
      <w:pPr>
        <w:pStyle w:val="Sansinterligne"/>
        <w:ind w:left="360"/>
        <w:rPr>
          <w:rFonts w:ascii="Comic Sans MS" w:hAnsi="Comic Sans MS"/>
          <w:sz w:val="20"/>
          <w:szCs w:val="20"/>
        </w:rPr>
      </w:pPr>
      <w:r w:rsidRPr="00845C32">
        <w:rPr>
          <w:rFonts w:ascii="Comic Sans MS" w:hAnsi="Comic Sans MS"/>
          <w:b/>
          <w:bCs/>
          <w:sz w:val="20"/>
          <w:szCs w:val="20"/>
        </w:rPr>
        <w:t>Édition</w:t>
      </w:r>
      <w:r>
        <w:rPr>
          <w:rFonts w:ascii="Comic Sans MS" w:hAnsi="Comic Sans MS"/>
          <w:b/>
          <w:bCs/>
          <w:sz w:val="20"/>
          <w:szCs w:val="20"/>
        </w:rPr>
        <w:t xml:space="preserve"> </w:t>
      </w:r>
      <w:r w:rsidRPr="00845C32">
        <w:rPr>
          <w:rFonts w:ascii="Comic Sans MS" w:hAnsi="Comic Sans MS"/>
          <w:b/>
          <w:bCs/>
          <w:sz w:val="20"/>
          <w:szCs w:val="20"/>
        </w:rPr>
        <w:t xml:space="preserve">: </w:t>
      </w:r>
      <w:r w:rsidRPr="00845C32">
        <w:rPr>
          <w:rFonts w:ascii="Comic Sans MS" w:hAnsi="Comic Sans MS"/>
          <w:sz w:val="20"/>
          <w:szCs w:val="20"/>
        </w:rPr>
        <w:t xml:space="preserve">Paris : Eds. du Sandre, DL 2008 </w:t>
      </w:r>
    </w:p>
    <w:p w14:paraId="2B4742F3" w14:textId="77777777" w:rsidR="00430BAF" w:rsidRPr="00845C32" w:rsidRDefault="00430BAF" w:rsidP="00C3293C">
      <w:pPr>
        <w:pStyle w:val="Sansinterligne"/>
        <w:ind w:left="360"/>
        <w:rPr>
          <w:rFonts w:ascii="Comic Sans MS" w:hAnsi="Comic Sans MS"/>
          <w:sz w:val="20"/>
          <w:szCs w:val="20"/>
        </w:rPr>
      </w:pPr>
      <w:r w:rsidRPr="00845C32">
        <w:rPr>
          <w:rFonts w:ascii="Comic Sans MS" w:hAnsi="Comic Sans MS"/>
          <w:b/>
          <w:bCs/>
          <w:sz w:val="20"/>
          <w:szCs w:val="20"/>
        </w:rPr>
        <w:lastRenderedPageBreak/>
        <w:t xml:space="preserve">ISBN : </w:t>
      </w:r>
      <w:r w:rsidRPr="00845C32">
        <w:rPr>
          <w:rFonts w:ascii="Comic Sans MS" w:hAnsi="Comic Sans MS"/>
          <w:sz w:val="20"/>
          <w:szCs w:val="20"/>
        </w:rPr>
        <w:t>978-2-914958-90-5.</w:t>
      </w:r>
    </w:p>
    <w:p w14:paraId="0DBF8819" w14:textId="2A3BE8DE" w:rsidR="00FF1C3A" w:rsidRDefault="00430BAF" w:rsidP="00C3293C">
      <w:pPr>
        <w:pStyle w:val="Sansinterligne"/>
        <w:ind w:left="360"/>
        <w:rPr>
          <w:rFonts w:ascii="Comic Sans MS" w:hAnsi="Comic Sans MS"/>
          <w:sz w:val="20"/>
          <w:szCs w:val="20"/>
        </w:rPr>
      </w:pPr>
      <w:r w:rsidRPr="00845C32">
        <w:rPr>
          <w:rFonts w:ascii="Comic Sans MS" w:hAnsi="Comic Sans MS"/>
          <w:b/>
          <w:bCs/>
          <w:sz w:val="20"/>
          <w:szCs w:val="20"/>
        </w:rPr>
        <w:t>Collection</w:t>
      </w:r>
      <w:r>
        <w:rPr>
          <w:rFonts w:ascii="Comic Sans MS" w:hAnsi="Comic Sans MS"/>
          <w:b/>
          <w:bCs/>
          <w:sz w:val="20"/>
          <w:szCs w:val="20"/>
        </w:rPr>
        <w:t xml:space="preserve"> </w:t>
      </w:r>
      <w:r w:rsidRPr="00845C32">
        <w:rPr>
          <w:rFonts w:ascii="Comic Sans MS" w:hAnsi="Comic Sans MS"/>
          <w:b/>
          <w:bCs/>
          <w:sz w:val="20"/>
          <w:szCs w:val="20"/>
        </w:rPr>
        <w:t xml:space="preserve">: </w:t>
      </w:r>
      <w:r w:rsidRPr="00845C32">
        <w:rPr>
          <w:rFonts w:ascii="Comic Sans MS" w:hAnsi="Comic Sans MS"/>
          <w:sz w:val="20"/>
          <w:szCs w:val="20"/>
        </w:rPr>
        <w:t>Bibliothèque de philosophie contemporaine</w:t>
      </w:r>
    </w:p>
    <w:p w14:paraId="1474C624" w14:textId="6CD050F9" w:rsidR="00977DB7" w:rsidRPr="007B26CE" w:rsidRDefault="00FF1C3A" w:rsidP="007B26CE">
      <w:pPr>
        <w:pStyle w:val="Sansinterligne"/>
        <w:ind w:left="360"/>
        <w:rPr>
          <w:rFonts w:ascii="Comic Sans MS" w:hAnsi="Comic Sans MS"/>
          <w:i/>
          <w:sz w:val="20"/>
          <w:szCs w:val="20"/>
        </w:rPr>
      </w:pPr>
      <w:r w:rsidRPr="00845C32">
        <w:rPr>
          <w:rFonts w:ascii="Comic Sans MS" w:hAnsi="Comic Sans MS"/>
          <w:b/>
          <w:bCs/>
          <w:i/>
          <w:sz w:val="20"/>
          <w:szCs w:val="20"/>
        </w:rPr>
        <w:t xml:space="preserve">Résumé : </w:t>
      </w:r>
      <w:r w:rsidRPr="00845C32">
        <w:rPr>
          <w:rFonts w:ascii="Comic Sans MS" w:hAnsi="Comic Sans MS"/>
          <w:i/>
          <w:sz w:val="20"/>
          <w:szCs w:val="20"/>
        </w:rPr>
        <w:t>Ces contributions analysent les rapports entre théorie et praxis chez Castoriadis et interrogent les liens que sa pensée entretient avec celle de H. Arendt et les penseurs de l'école de Francfort (Horkheimer et Adorno notamment). L'accent est mis sur la tension qui se révèle dans le rapport entre les deux composantes de la notion d'autonomie : auto (soi-même) et nomos (la loi, l'institution).</w:t>
      </w:r>
    </w:p>
    <w:p w14:paraId="2435B851" w14:textId="77777777" w:rsidR="00977DB7" w:rsidRDefault="00977DB7" w:rsidP="00C3293C">
      <w:pPr>
        <w:pStyle w:val="Sansinterligne"/>
        <w:ind w:left="360"/>
        <w:rPr>
          <w:rFonts w:ascii="Comic Sans MS" w:hAnsi="Comic Sans MS"/>
          <w:b/>
          <w:bCs/>
          <w:sz w:val="20"/>
          <w:szCs w:val="20"/>
          <w:lang w:eastAsia="fr-FR"/>
        </w:rPr>
      </w:pPr>
    </w:p>
    <w:p w14:paraId="5B1E4A20" w14:textId="5F39A1B9" w:rsidR="00FF1C3A" w:rsidRPr="0021327E" w:rsidRDefault="007B26CE" w:rsidP="00C3293C">
      <w:pPr>
        <w:pStyle w:val="Sansinterligne"/>
        <w:ind w:left="360"/>
        <w:rPr>
          <w:rFonts w:ascii="Comic Sans MS" w:hAnsi="Comic Sans MS"/>
          <w:b/>
          <w:bCs/>
          <w:sz w:val="20"/>
          <w:szCs w:val="20"/>
          <w:lang w:eastAsia="fr-FR"/>
        </w:rPr>
      </w:pPr>
      <w:r>
        <w:rPr>
          <w:rFonts w:ascii="Comic Sans MS" w:hAnsi="Comic Sans MS"/>
          <w:b/>
          <w:bCs/>
          <w:sz w:val="20"/>
          <w:szCs w:val="20"/>
          <w:lang w:eastAsia="fr-FR"/>
        </w:rPr>
        <w:t>7</w:t>
      </w:r>
      <w:r w:rsidR="009E04C4">
        <w:rPr>
          <w:rFonts w:ascii="Comic Sans MS" w:hAnsi="Comic Sans MS"/>
          <w:b/>
          <w:bCs/>
          <w:sz w:val="20"/>
          <w:szCs w:val="20"/>
          <w:lang w:eastAsia="fr-FR"/>
        </w:rPr>
        <w:t xml:space="preserve">. </w:t>
      </w:r>
      <w:r w:rsidR="00FF1C3A" w:rsidRPr="00FC17C0">
        <w:rPr>
          <w:rFonts w:ascii="Comic Sans MS" w:hAnsi="Comic Sans MS"/>
          <w:b/>
          <w:bCs/>
          <w:color w:val="7030A0"/>
          <w:sz w:val="20"/>
          <w:szCs w:val="20"/>
          <w:lang w:eastAsia="fr-FR"/>
        </w:rPr>
        <w:t xml:space="preserve">Imaginer l'autonomie : Castoriadis, actualité d'une pensée radicale </w:t>
      </w:r>
      <w:r w:rsidR="00FF1C3A" w:rsidRPr="0021327E">
        <w:rPr>
          <w:rFonts w:ascii="Comic Sans MS" w:hAnsi="Comic Sans MS"/>
          <w:b/>
          <w:bCs/>
          <w:sz w:val="20"/>
          <w:szCs w:val="20"/>
          <w:lang w:eastAsia="fr-FR"/>
        </w:rPr>
        <w:t xml:space="preserve">/ sous la direction de </w:t>
      </w:r>
      <w:r w:rsidR="00FF1C3A" w:rsidRPr="003E1765">
        <w:rPr>
          <w:rFonts w:ascii="Comic Sans MS" w:hAnsi="Comic Sans MS"/>
          <w:b/>
          <w:bCs/>
          <w:sz w:val="20"/>
          <w:szCs w:val="20"/>
          <w:highlight w:val="lightGray"/>
          <w:lang w:eastAsia="fr-FR"/>
        </w:rPr>
        <w:t>Vincent Descombes, Florence Giust-Desprairies</w:t>
      </w:r>
    </w:p>
    <w:p w14:paraId="340E82D2" w14:textId="77777777" w:rsidR="00FF1C3A" w:rsidRPr="0021327E" w:rsidRDefault="00FF1C3A"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Édition</w:t>
      </w:r>
      <w:r>
        <w:rPr>
          <w:rFonts w:ascii="Comic Sans MS" w:hAnsi="Comic Sans MS"/>
          <w:b/>
          <w:bCs/>
          <w:sz w:val="20"/>
          <w:szCs w:val="20"/>
          <w:lang w:eastAsia="fr-FR"/>
        </w:rPr>
        <w:t xml:space="preserve"> </w:t>
      </w:r>
      <w:r w:rsidRPr="0021327E">
        <w:rPr>
          <w:rFonts w:ascii="Comic Sans MS" w:hAnsi="Comic Sans MS"/>
          <w:b/>
          <w:bCs/>
          <w:sz w:val="20"/>
          <w:szCs w:val="20"/>
          <w:lang w:eastAsia="fr-FR"/>
        </w:rPr>
        <w:t xml:space="preserve">: </w:t>
      </w:r>
      <w:r w:rsidRPr="0021327E">
        <w:rPr>
          <w:rFonts w:ascii="Comic Sans MS" w:hAnsi="Comic Sans MS"/>
          <w:sz w:val="20"/>
          <w:szCs w:val="20"/>
          <w:lang w:eastAsia="fr-FR"/>
        </w:rPr>
        <w:t xml:space="preserve">[Paris] : Seuil, DL 2021 </w:t>
      </w:r>
    </w:p>
    <w:p w14:paraId="2BBD79EC" w14:textId="77777777" w:rsidR="00FF1C3A" w:rsidRPr="0021327E" w:rsidRDefault="00FF1C3A"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 xml:space="preserve">ISBN : </w:t>
      </w:r>
      <w:r w:rsidRPr="0021327E">
        <w:rPr>
          <w:rFonts w:ascii="Comic Sans MS" w:hAnsi="Comic Sans MS"/>
          <w:sz w:val="20"/>
          <w:szCs w:val="20"/>
          <w:lang w:eastAsia="fr-FR"/>
        </w:rPr>
        <w:t xml:space="preserve">978-2-02-143508-5 </w:t>
      </w:r>
    </w:p>
    <w:p w14:paraId="1EFB1F17" w14:textId="77777777" w:rsidR="00FF1C3A" w:rsidRPr="0021327E" w:rsidRDefault="00FF1C3A" w:rsidP="00C3293C">
      <w:pPr>
        <w:pStyle w:val="Sansinterligne"/>
        <w:ind w:left="360"/>
        <w:rPr>
          <w:rFonts w:ascii="Comic Sans MS" w:hAnsi="Comic Sans MS"/>
          <w:i/>
          <w:sz w:val="20"/>
          <w:szCs w:val="20"/>
          <w:lang w:eastAsia="fr-FR"/>
        </w:rPr>
      </w:pPr>
      <w:r w:rsidRPr="0021327E">
        <w:rPr>
          <w:rFonts w:ascii="Comic Sans MS" w:hAnsi="Comic Sans MS"/>
          <w:b/>
          <w:bCs/>
          <w:i/>
          <w:sz w:val="20"/>
          <w:szCs w:val="20"/>
          <w:lang w:eastAsia="fr-FR"/>
        </w:rPr>
        <w:t xml:space="preserve">Résumé : </w:t>
      </w:r>
      <w:r w:rsidRPr="0021327E">
        <w:rPr>
          <w:rFonts w:ascii="Comic Sans MS" w:hAnsi="Comic Sans MS"/>
          <w:i/>
          <w:sz w:val="20"/>
          <w:szCs w:val="20"/>
          <w:lang w:eastAsia="fr-FR"/>
        </w:rPr>
        <w:t>Recueil d'hommages à Cornelius Castoriadis dans lequel des philosophes et des sociologues interrogent l'actualité de son héritage en un moment de crise écologique et démocratique du capitalisme tardif ainsi que les thèmes directeurs de sa pensée, parmi lesquels : l'auto-institution de la société et l'autonomie du sujet, l'imaginaire social, l'idée de révolution en lien à la critique du marxisme</w:t>
      </w:r>
    </w:p>
    <w:p w14:paraId="54DF98A8" w14:textId="4335A59C" w:rsidR="00430BAF" w:rsidRDefault="00430BAF" w:rsidP="00C3293C">
      <w:pPr>
        <w:pStyle w:val="Sansinterligne"/>
        <w:rPr>
          <w:rFonts w:ascii="Comic Sans MS" w:hAnsi="Comic Sans MS"/>
          <w:b/>
          <w:bCs/>
          <w:sz w:val="20"/>
          <w:szCs w:val="20"/>
        </w:rPr>
      </w:pPr>
    </w:p>
    <w:p w14:paraId="545C00AC" w14:textId="70527028" w:rsidR="002B7EE7" w:rsidRPr="00C36D73" w:rsidRDefault="007B26CE" w:rsidP="00C3293C">
      <w:pPr>
        <w:pStyle w:val="Sansinterligne"/>
        <w:ind w:left="360"/>
        <w:rPr>
          <w:rFonts w:ascii="Comic Sans MS" w:hAnsi="Comic Sans MS"/>
          <w:b/>
          <w:bCs/>
          <w:sz w:val="20"/>
          <w:szCs w:val="20"/>
        </w:rPr>
      </w:pPr>
      <w:r>
        <w:rPr>
          <w:rFonts w:ascii="Comic Sans MS" w:hAnsi="Comic Sans MS"/>
          <w:b/>
          <w:bCs/>
          <w:sz w:val="20"/>
          <w:szCs w:val="20"/>
        </w:rPr>
        <w:t>8</w:t>
      </w:r>
      <w:r w:rsidR="009E04C4">
        <w:rPr>
          <w:rFonts w:ascii="Comic Sans MS" w:hAnsi="Comic Sans MS"/>
          <w:b/>
          <w:bCs/>
          <w:sz w:val="20"/>
          <w:szCs w:val="20"/>
        </w:rPr>
        <w:t xml:space="preserve">. </w:t>
      </w:r>
      <w:r w:rsidR="002B7EE7" w:rsidRPr="00FC17C0">
        <w:rPr>
          <w:rFonts w:ascii="Comic Sans MS" w:hAnsi="Comic Sans MS"/>
          <w:b/>
          <w:bCs/>
          <w:color w:val="7030A0"/>
          <w:sz w:val="20"/>
          <w:szCs w:val="20"/>
        </w:rPr>
        <w:t>Le pari de la participation : approximation d'une activit</w:t>
      </w:r>
      <w:r w:rsidR="002B7EE7" w:rsidRPr="00FC17C0">
        <w:rPr>
          <w:rFonts w:ascii="Comic Sans MS" w:hAnsi="Comic Sans MS" w:cs="Comic Sans MS"/>
          <w:b/>
          <w:bCs/>
          <w:color w:val="7030A0"/>
          <w:sz w:val="20"/>
          <w:szCs w:val="20"/>
        </w:rPr>
        <w:t>é</w:t>
      </w:r>
      <w:r w:rsidR="002B7EE7" w:rsidRPr="00FC17C0">
        <w:rPr>
          <w:rFonts w:ascii="Comic Sans MS" w:hAnsi="Comic Sans MS"/>
          <w:b/>
          <w:bCs/>
          <w:color w:val="7030A0"/>
          <w:sz w:val="20"/>
          <w:szCs w:val="20"/>
        </w:rPr>
        <w:t xml:space="preserve"> politique </w:t>
      </w:r>
      <w:r w:rsidR="002B7EE7" w:rsidRPr="00C36D73">
        <w:rPr>
          <w:rFonts w:ascii="Comic Sans MS" w:hAnsi="Comic Sans MS"/>
          <w:b/>
          <w:bCs/>
          <w:sz w:val="20"/>
          <w:szCs w:val="20"/>
        </w:rPr>
        <w:t xml:space="preserve">/ </w:t>
      </w:r>
      <w:r w:rsidR="002B7EE7" w:rsidRPr="00FF1C3A">
        <w:rPr>
          <w:rFonts w:ascii="Comic Sans MS" w:hAnsi="Comic Sans MS"/>
          <w:b/>
          <w:bCs/>
          <w:sz w:val="20"/>
          <w:szCs w:val="20"/>
          <w:highlight w:val="lightGray"/>
        </w:rPr>
        <w:t>Jean-Luc Charlot</w:t>
      </w:r>
    </w:p>
    <w:p w14:paraId="6892AF02" w14:textId="77777777" w:rsidR="002B7EE7" w:rsidRPr="00C36D73" w:rsidRDefault="002B7EE7" w:rsidP="00C3293C">
      <w:pPr>
        <w:pStyle w:val="Sansinterligne"/>
        <w:ind w:left="360"/>
        <w:rPr>
          <w:rFonts w:ascii="Comic Sans MS" w:hAnsi="Comic Sans MS"/>
          <w:sz w:val="20"/>
          <w:szCs w:val="20"/>
        </w:rPr>
      </w:pPr>
      <w:r w:rsidRPr="00C36D73">
        <w:rPr>
          <w:rFonts w:ascii="Comic Sans MS" w:hAnsi="Comic Sans MS"/>
          <w:b/>
          <w:bCs/>
          <w:sz w:val="20"/>
          <w:szCs w:val="20"/>
        </w:rPr>
        <w:t>Édition</w:t>
      </w:r>
      <w:r>
        <w:rPr>
          <w:rFonts w:ascii="Comic Sans MS" w:hAnsi="Comic Sans MS"/>
          <w:b/>
          <w:bCs/>
          <w:sz w:val="20"/>
          <w:szCs w:val="20"/>
        </w:rPr>
        <w:t xml:space="preserve"> </w:t>
      </w:r>
      <w:r w:rsidRPr="00C36D73">
        <w:rPr>
          <w:rFonts w:ascii="Comic Sans MS" w:hAnsi="Comic Sans MS"/>
          <w:b/>
          <w:bCs/>
          <w:sz w:val="20"/>
          <w:szCs w:val="20"/>
        </w:rPr>
        <w:t xml:space="preserve">: </w:t>
      </w:r>
      <w:r w:rsidRPr="00C36D73">
        <w:rPr>
          <w:rFonts w:ascii="Comic Sans MS" w:hAnsi="Comic Sans MS"/>
          <w:sz w:val="20"/>
          <w:szCs w:val="20"/>
        </w:rPr>
        <w:t xml:space="preserve">Paris : l'Harmattan, DL 2006 </w:t>
      </w:r>
    </w:p>
    <w:p w14:paraId="5E50C87A" w14:textId="77777777" w:rsidR="002B7EE7" w:rsidRPr="00C36D73" w:rsidRDefault="002B7EE7" w:rsidP="00C3293C">
      <w:pPr>
        <w:pStyle w:val="Sansinterligne"/>
        <w:ind w:left="360"/>
        <w:rPr>
          <w:rFonts w:ascii="Comic Sans MS" w:hAnsi="Comic Sans MS"/>
          <w:sz w:val="20"/>
          <w:szCs w:val="20"/>
        </w:rPr>
      </w:pPr>
      <w:r w:rsidRPr="00C36D73">
        <w:rPr>
          <w:rFonts w:ascii="Comic Sans MS" w:hAnsi="Comic Sans MS"/>
          <w:b/>
          <w:bCs/>
          <w:sz w:val="20"/>
          <w:szCs w:val="20"/>
        </w:rPr>
        <w:t xml:space="preserve">ISBN : </w:t>
      </w:r>
      <w:r w:rsidRPr="00C36D73">
        <w:rPr>
          <w:rFonts w:ascii="Comic Sans MS" w:hAnsi="Comic Sans MS"/>
          <w:sz w:val="20"/>
          <w:szCs w:val="20"/>
        </w:rPr>
        <w:t>2-296-00674-4.</w:t>
      </w:r>
    </w:p>
    <w:p w14:paraId="5C27C79C" w14:textId="50ADD9D8" w:rsidR="002B7EE7" w:rsidRDefault="002B7EE7" w:rsidP="00C3293C">
      <w:pPr>
        <w:pStyle w:val="Sansinterligne"/>
        <w:ind w:left="360"/>
        <w:rPr>
          <w:rFonts w:ascii="Comic Sans MS" w:hAnsi="Comic Sans MS"/>
          <w:sz w:val="20"/>
          <w:szCs w:val="20"/>
        </w:rPr>
      </w:pPr>
      <w:r w:rsidRPr="00C36D73">
        <w:rPr>
          <w:rFonts w:ascii="Comic Sans MS" w:hAnsi="Comic Sans MS"/>
          <w:b/>
          <w:bCs/>
          <w:sz w:val="20"/>
          <w:szCs w:val="20"/>
        </w:rPr>
        <w:t>Collection</w:t>
      </w:r>
      <w:r>
        <w:rPr>
          <w:rFonts w:ascii="Comic Sans MS" w:hAnsi="Comic Sans MS"/>
          <w:b/>
          <w:bCs/>
          <w:sz w:val="20"/>
          <w:szCs w:val="20"/>
        </w:rPr>
        <w:t xml:space="preserve"> </w:t>
      </w:r>
      <w:r w:rsidRPr="00C36D73">
        <w:rPr>
          <w:rFonts w:ascii="Comic Sans MS" w:hAnsi="Comic Sans MS"/>
          <w:b/>
          <w:bCs/>
          <w:sz w:val="20"/>
          <w:szCs w:val="20"/>
        </w:rPr>
        <w:t xml:space="preserve">: </w:t>
      </w:r>
      <w:r w:rsidRPr="00C36D73">
        <w:rPr>
          <w:rFonts w:ascii="Comic Sans MS" w:hAnsi="Comic Sans MS"/>
          <w:sz w:val="20"/>
          <w:szCs w:val="20"/>
        </w:rPr>
        <w:t>Questions contemporaines</w:t>
      </w:r>
    </w:p>
    <w:p w14:paraId="388B1853" w14:textId="7B532D14" w:rsidR="003E1765" w:rsidRPr="003E1765" w:rsidRDefault="003E1765" w:rsidP="00C3293C">
      <w:pPr>
        <w:pStyle w:val="Sansinterligne"/>
        <w:ind w:left="360"/>
        <w:rPr>
          <w:rFonts w:ascii="Comic Sans MS" w:hAnsi="Comic Sans MS"/>
          <w:i/>
          <w:iCs/>
          <w:sz w:val="20"/>
          <w:szCs w:val="20"/>
        </w:rPr>
      </w:pPr>
      <w:r w:rsidRPr="0021327E">
        <w:rPr>
          <w:rFonts w:ascii="Comic Sans MS" w:hAnsi="Comic Sans MS"/>
          <w:b/>
          <w:bCs/>
          <w:i/>
          <w:sz w:val="20"/>
          <w:szCs w:val="20"/>
          <w:lang w:eastAsia="fr-FR"/>
        </w:rPr>
        <w:t>Résumé :</w:t>
      </w:r>
      <w:r>
        <w:rPr>
          <w:rFonts w:ascii="Comic Sans MS" w:hAnsi="Comic Sans MS"/>
          <w:b/>
          <w:bCs/>
          <w:i/>
          <w:sz w:val="20"/>
          <w:szCs w:val="20"/>
          <w:lang w:eastAsia="fr-FR"/>
        </w:rPr>
        <w:t xml:space="preserve"> </w:t>
      </w:r>
      <w:r w:rsidRPr="003E1765">
        <w:rPr>
          <w:rFonts w:ascii="Comic Sans MS" w:hAnsi="Comic Sans MS"/>
          <w:i/>
          <w:iCs/>
          <w:sz w:val="20"/>
          <w:szCs w:val="20"/>
        </w:rPr>
        <w:t>L'appel à la participation des habitants, des citoyens ou des usagers a envahi l'espace public, alors que dans le même temps les pratiques de participation elles-mêmes paraissent promises à l'impasse et au désintérêt. Fondé sur l'analyse de cas concrets, cet ouvrage étudie les raisons de ce paradoxe et dresse les contours des transformations actuelles de nos façons de "faire société" qui en sont à l'origine.</w:t>
      </w:r>
    </w:p>
    <w:p w14:paraId="0D52A04B" w14:textId="77777777" w:rsidR="00FF1C3A" w:rsidRDefault="00FF1C3A" w:rsidP="00C3293C">
      <w:pPr>
        <w:pStyle w:val="Sansinterligne"/>
        <w:rPr>
          <w:rFonts w:ascii="Comic Sans MS" w:hAnsi="Comic Sans MS"/>
          <w:sz w:val="20"/>
          <w:szCs w:val="20"/>
        </w:rPr>
      </w:pPr>
    </w:p>
    <w:p w14:paraId="4B4D8606" w14:textId="46E6D13E" w:rsidR="008B2F6C" w:rsidRPr="00213A66" w:rsidRDefault="007B26CE" w:rsidP="00C3293C">
      <w:pPr>
        <w:pStyle w:val="Sansinterligne"/>
        <w:ind w:left="360"/>
        <w:rPr>
          <w:rFonts w:ascii="Comic Sans MS" w:hAnsi="Comic Sans MS"/>
          <w:b/>
          <w:bCs/>
          <w:sz w:val="20"/>
          <w:szCs w:val="20"/>
        </w:rPr>
      </w:pPr>
      <w:r>
        <w:rPr>
          <w:rFonts w:ascii="Comic Sans MS" w:hAnsi="Comic Sans MS"/>
          <w:b/>
          <w:bCs/>
          <w:sz w:val="20"/>
          <w:szCs w:val="20"/>
        </w:rPr>
        <w:t>9</w:t>
      </w:r>
      <w:r w:rsidR="009E04C4">
        <w:rPr>
          <w:rFonts w:ascii="Comic Sans MS" w:hAnsi="Comic Sans MS"/>
          <w:b/>
          <w:bCs/>
          <w:sz w:val="20"/>
          <w:szCs w:val="20"/>
        </w:rPr>
        <w:t xml:space="preserve">. </w:t>
      </w:r>
      <w:r w:rsidR="008B2F6C" w:rsidRPr="00FC17C0">
        <w:rPr>
          <w:rFonts w:ascii="Comic Sans MS" w:hAnsi="Comic Sans MS"/>
          <w:b/>
          <w:bCs/>
          <w:color w:val="7030A0"/>
          <w:sz w:val="20"/>
          <w:szCs w:val="20"/>
        </w:rPr>
        <w:t xml:space="preserve">Petit dictionnaire [critique] de l'habitat inclusif </w:t>
      </w:r>
      <w:r w:rsidR="008B2F6C" w:rsidRPr="00213A66">
        <w:rPr>
          <w:rFonts w:ascii="Comic Sans MS" w:hAnsi="Comic Sans MS"/>
          <w:b/>
          <w:bCs/>
          <w:sz w:val="20"/>
          <w:szCs w:val="20"/>
        </w:rPr>
        <w:t xml:space="preserve">/ </w:t>
      </w:r>
      <w:r w:rsidR="008B2F6C" w:rsidRPr="00FF1C3A">
        <w:rPr>
          <w:rFonts w:ascii="Comic Sans MS" w:hAnsi="Comic Sans MS"/>
          <w:b/>
          <w:bCs/>
          <w:sz w:val="20"/>
          <w:szCs w:val="20"/>
          <w:highlight w:val="lightGray"/>
        </w:rPr>
        <w:t>Jean-Luc Charlot</w:t>
      </w:r>
    </w:p>
    <w:p w14:paraId="781B6805" w14:textId="77777777" w:rsidR="008B2F6C" w:rsidRPr="00213A66" w:rsidRDefault="008B2F6C" w:rsidP="00C3293C">
      <w:pPr>
        <w:pStyle w:val="Sansinterligne"/>
        <w:ind w:left="360"/>
        <w:rPr>
          <w:rFonts w:ascii="Comic Sans MS" w:hAnsi="Comic Sans MS"/>
          <w:sz w:val="20"/>
          <w:szCs w:val="20"/>
        </w:rPr>
      </w:pPr>
      <w:r w:rsidRPr="00213A66">
        <w:rPr>
          <w:rFonts w:ascii="Comic Sans MS" w:hAnsi="Comic Sans MS"/>
          <w:b/>
          <w:bCs/>
          <w:sz w:val="20"/>
          <w:szCs w:val="20"/>
        </w:rPr>
        <w:t>Édition</w:t>
      </w:r>
      <w:r>
        <w:rPr>
          <w:rFonts w:ascii="Comic Sans MS" w:hAnsi="Comic Sans MS"/>
          <w:b/>
          <w:bCs/>
          <w:sz w:val="20"/>
          <w:szCs w:val="20"/>
        </w:rPr>
        <w:t xml:space="preserve"> </w:t>
      </w:r>
      <w:r w:rsidRPr="00213A66">
        <w:rPr>
          <w:rFonts w:ascii="Comic Sans MS" w:hAnsi="Comic Sans MS"/>
          <w:b/>
          <w:bCs/>
          <w:sz w:val="20"/>
          <w:szCs w:val="20"/>
        </w:rPr>
        <w:t xml:space="preserve">: </w:t>
      </w:r>
      <w:r w:rsidRPr="00213A66">
        <w:rPr>
          <w:rFonts w:ascii="Comic Sans MS" w:hAnsi="Comic Sans MS"/>
          <w:sz w:val="20"/>
          <w:szCs w:val="20"/>
        </w:rPr>
        <w:t xml:space="preserve">Paris : L'Harmattan, copyright 2019 </w:t>
      </w:r>
    </w:p>
    <w:p w14:paraId="4E7291D5" w14:textId="77777777" w:rsidR="008B2F6C" w:rsidRPr="00213A66" w:rsidRDefault="008B2F6C" w:rsidP="00C3293C">
      <w:pPr>
        <w:pStyle w:val="Sansinterligne"/>
        <w:ind w:left="360"/>
        <w:rPr>
          <w:rFonts w:ascii="Comic Sans MS" w:hAnsi="Comic Sans MS"/>
          <w:sz w:val="20"/>
          <w:szCs w:val="20"/>
        </w:rPr>
      </w:pPr>
      <w:r w:rsidRPr="00213A66">
        <w:rPr>
          <w:rFonts w:ascii="Comic Sans MS" w:hAnsi="Comic Sans MS"/>
          <w:b/>
          <w:bCs/>
          <w:sz w:val="20"/>
          <w:szCs w:val="20"/>
        </w:rPr>
        <w:t xml:space="preserve">ISBN : </w:t>
      </w:r>
      <w:r w:rsidRPr="00213A66">
        <w:rPr>
          <w:rFonts w:ascii="Comic Sans MS" w:hAnsi="Comic Sans MS"/>
          <w:sz w:val="20"/>
          <w:szCs w:val="20"/>
        </w:rPr>
        <w:t>978-2-343-17904-9.</w:t>
      </w:r>
    </w:p>
    <w:p w14:paraId="1C5188B3" w14:textId="77777777" w:rsidR="008B2F6C" w:rsidRPr="00213A66" w:rsidRDefault="008B2F6C" w:rsidP="00C3293C">
      <w:pPr>
        <w:pStyle w:val="Sansinterligne"/>
        <w:ind w:left="360"/>
        <w:rPr>
          <w:rFonts w:ascii="Comic Sans MS" w:hAnsi="Comic Sans MS"/>
          <w:sz w:val="20"/>
          <w:szCs w:val="20"/>
        </w:rPr>
      </w:pPr>
      <w:r w:rsidRPr="00213A66">
        <w:rPr>
          <w:rFonts w:ascii="Comic Sans MS" w:hAnsi="Comic Sans MS"/>
          <w:b/>
          <w:bCs/>
          <w:sz w:val="20"/>
          <w:szCs w:val="20"/>
        </w:rPr>
        <w:t>Collection</w:t>
      </w:r>
      <w:r>
        <w:rPr>
          <w:rFonts w:ascii="Comic Sans MS" w:hAnsi="Comic Sans MS"/>
          <w:b/>
          <w:bCs/>
          <w:sz w:val="20"/>
          <w:szCs w:val="20"/>
        </w:rPr>
        <w:t xml:space="preserve"> </w:t>
      </w:r>
      <w:r w:rsidRPr="00213A66">
        <w:rPr>
          <w:rFonts w:ascii="Comic Sans MS" w:hAnsi="Comic Sans MS"/>
          <w:b/>
          <w:bCs/>
          <w:sz w:val="20"/>
          <w:szCs w:val="20"/>
        </w:rPr>
        <w:t xml:space="preserve">: </w:t>
      </w:r>
      <w:r w:rsidRPr="00213A66">
        <w:rPr>
          <w:rFonts w:ascii="Comic Sans MS" w:hAnsi="Comic Sans MS"/>
          <w:sz w:val="20"/>
          <w:szCs w:val="20"/>
        </w:rPr>
        <w:t>Questions contemporaines, série questions urbaines</w:t>
      </w:r>
    </w:p>
    <w:p w14:paraId="7EF5F937" w14:textId="77777777" w:rsidR="008B2F6C" w:rsidRDefault="008B2F6C" w:rsidP="00C3293C">
      <w:pPr>
        <w:pStyle w:val="Sansinterligne"/>
        <w:ind w:left="360"/>
        <w:rPr>
          <w:rFonts w:ascii="Comic Sans MS" w:hAnsi="Comic Sans MS"/>
          <w:i/>
          <w:sz w:val="20"/>
          <w:szCs w:val="20"/>
        </w:rPr>
      </w:pPr>
      <w:r w:rsidRPr="00213A66">
        <w:rPr>
          <w:rFonts w:ascii="Comic Sans MS" w:hAnsi="Comic Sans MS"/>
          <w:b/>
          <w:bCs/>
          <w:i/>
          <w:sz w:val="20"/>
          <w:szCs w:val="20"/>
        </w:rPr>
        <w:t xml:space="preserve">Résumé : </w:t>
      </w:r>
      <w:r w:rsidRPr="00213A66">
        <w:rPr>
          <w:rFonts w:ascii="Comic Sans MS" w:hAnsi="Comic Sans MS"/>
          <w:i/>
          <w:sz w:val="20"/>
          <w:szCs w:val="20"/>
        </w:rPr>
        <w:t>Une présentation de l'habitat inclusif, concept législatif désignant des formes d'habitat diversifiées permettant aux personnes en situation de handicap de vivre dans leur propre logement et dans la cité. L'auteur clarifie une série de termes qui lui sont associés tels que l'accessibilité, le consentement, l'impact social, la mixité sociale ou encore le vivre ensemble.</w:t>
      </w:r>
    </w:p>
    <w:p w14:paraId="7C1F35B3" w14:textId="77777777" w:rsidR="002B7EE7" w:rsidRDefault="002B7EE7" w:rsidP="00C3293C">
      <w:pPr>
        <w:pStyle w:val="Sansinterligne"/>
        <w:rPr>
          <w:rFonts w:ascii="Comic Sans MS" w:hAnsi="Comic Sans MS"/>
          <w:b/>
          <w:bCs/>
          <w:sz w:val="20"/>
          <w:szCs w:val="20"/>
        </w:rPr>
      </w:pPr>
    </w:p>
    <w:p w14:paraId="0FC25288" w14:textId="1F112CD2" w:rsidR="00430BAF" w:rsidRPr="002D3883" w:rsidRDefault="007B26CE" w:rsidP="00C3293C">
      <w:pPr>
        <w:pStyle w:val="Sansinterligne"/>
        <w:ind w:left="360"/>
        <w:rPr>
          <w:rFonts w:ascii="Comic Sans MS" w:hAnsi="Comic Sans MS"/>
          <w:b/>
          <w:bCs/>
          <w:sz w:val="20"/>
          <w:szCs w:val="20"/>
        </w:rPr>
      </w:pPr>
      <w:r>
        <w:rPr>
          <w:rFonts w:ascii="Comic Sans MS" w:hAnsi="Comic Sans MS"/>
          <w:b/>
          <w:bCs/>
          <w:sz w:val="20"/>
          <w:szCs w:val="20"/>
        </w:rPr>
        <w:t>10</w:t>
      </w:r>
      <w:r w:rsidR="009E04C4">
        <w:rPr>
          <w:rFonts w:ascii="Comic Sans MS" w:hAnsi="Comic Sans MS"/>
          <w:b/>
          <w:bCs/>
          <w:sz w:val="20"/>
          <w:szCs w:val="20"/>
        </w:rPr>
        <w:t xml:space="preserve">. </w:t>
      </w:r>
      <w:r w:rsidR="00430BAF" w:rsidRPr="00FC17C0">
        <w:rPr>
          <w:rFonts w:ascii="Comic Sans MS" w:hAnsi="Comic Sans MS"/>
          <w:b/>
          <w:bCs/>
          <w:color w:val="7030A0"/>
          <w:sz w:val="20"/>
          <w:szCs w:val="20"/>
        </w:rPr>
        <w:t xml:space="preserve">12 jours </w:t>
      </w:r>
      <w:r w:rsidR="00430BAF">
        <w:rPr>
          <w:rFonts w:ascii="Comic Sans MS" w:hAnsi="Comic Sans MS"/>
          <w:b/>
          <w:bCs/>
          <w:sz w:val="20"/>
          <w:szCs w:val="20"/>
        </w:rPr>
        <w:t>[DVD 1h46 min]</w:t>
      </w:r>
      <w:r w:rsidR="00430BAF" w:rsidRPr="002D3883">
        <w:rPr>
          <w:rFonts w:ascii="Comic Sans MS" w:hAnsi="Comic Sans MS"/>
          <w:b/>
          <w:bCs/>
          <w:sz w:val="20"/>
          <w:szCs w:val="20"/>
        </w:rPr>
        <w:t xml:space="preserve"> / </w:t>
      </w:r>
      <w:r w:rsidR="00430BAF" w:rsidRPr="00FF1C3A">
        <w:rPr>
          <w:rFonts w:ascii="Comic Sans MS" w:hAnsi="Comic Sans MS"/>
          <w:b/>
          <w:bCs/>
          <w:sz w:val="20"/>
          <w:szCs w:val="20"/>
          <w:highlight w:val="lightGray"/>
        </w:rPr>
        <w:t>Raymond Depardon</w:t>
      </w:r>
      <w:r w:rsidR="00430BAF" w:rsidRPr="002D3883">
        <w:rPr>
          <w:rFonts w:ascii="Comic Sans MS" w:hAnsi="Comic Sans MS"/>
          <w:b/>
          <w:bCs/>
          <w:sz w:val="20"/>
          <w:szCs w:val="20"/>
        </w:rPr>
        <w:t>, réalisateur ; Alexandre Desplat, musique</w:t>
      </w:r>
    </w:p>
    <w:p w14:paraId="2CE4E27B" w14:textId="77777777" w:rsidR="00430BAF" w:rsidRPr="002D3883" w:rsidRDefault="00430BAF" w:rsidP="00C3293C">
      <w:pPr>
        <w:pStyle w:val="Sansinterligne"/>
        <w:ind w:left="360"/>
        <w:rPr>
          <w:rFonts w:ascii="Comic Sans MS" w:hAnsi="Comic Sans MS"/>
          <w:sz w:val="20"/>
          <w:szCs w:val="20"/>
        </w:rPr>
      </w:pPr>
      <w:r w:rsidRPr="002D3883">
        <w:rPr>
          <w:rFonts w:ascii="Comic Sans MS" w:hAnsi="Comic Sans MS"/>
          <w:b/>
          <w:bCs/>
          <w:sz w:val="20"/>
          <w:szCs w:val="20"/>
        </w:rPr>
        <w:t>Édition</w:t>
      </w:r>
      <w:r>
        <w:rPr>
          <w:rFonts w:ascii="Comic Sans MS" w:hAnsi="Comic Sans MS"/>
          <w:b/>
          <w:bCs/>
          <w:sz w:val="20"/>
          <w:szCs w:val="20"/>
        </w:rPr>
        <w:t xml:space="preserve"> </w:t>
      </w:r>
      <w:r w:rsidRPr="002D3883">
        <w:rPr>
          <w:rFonts w:ascii="Comic Sans MS" w:hAnsi="Comic Sans MS"/>
          <w:b/>
          <w:bCs/>
          <w:sz w:val="20"/>
          <w:szCs w:val="20"/>
        </w:rPr>
        <w:t xml:space="preserve">: </w:t>
      </w:r>
      <w:r w:rsidRPr="002D3883">
        <w:rPr>
          <w:rFonts w:ascii="Comic Sans MS" w:hAnsi="Comic Sans MS"/>
          <w:sz w:val="20"/>
          <w:szCs w:val="20"/>
        </w:rPr>
        <w:t xml:space="preserve">[Issy-les-Moulineaux] : ARTE France développement, copyright 2018 </w:t>
      </w:r>
    </w:p>
    <w:p w14:paraId="63D14F90" w14:textId="134F3FCC" w:rsidR="00430BAF" w:rsidRPr="007B26CE" w:rsidRDefault="00430BAF" w:rsidP="00C3293C">
      <w:pPr>
        <w:pStyle w:val="Sansinterligne"/>
        <w:ind w:left="360"/>
        <w:rPr>
          <w:rFonts w:ascii="Comic Sans MS" w:hAnsi="Comic Sans MS"/>
          <w:i/>
          <w:sz w:val="20"/>
          <w:szCs w:val="20"/>
        </w:rPr>
      </w:pPr>
      <w:r w:rsidRPr="007B26CE">
        <w:rPr>
          <w:rFonts w:ascii="Comic Sans MS" w:hAnsi="Comic Sans MS"/>
          <w:b/>
          <w:bCs/>
          <w:i/>
          <w:sz w:val="20"/>
          <w:szCs w:val="20"/>
        </w:rPr>
        <w:t xml:space="preserve">Résumé : </w:t>
      </w:r>
      <w:r w:rsidRPr="007B26CE">
        <w:rPr>
          <w:rFonts w:ascii="Comic Sans MS" w:hAnsi="Comic Sans MS"/>
          <w:i/>
          <w:sz w:val="20"/>
          <w:szCs w:val="20"/>
        </w:rPr>
        <w:t xml:space="preserve">Avant 12 jours, les personnes hospitalisées en psychiatrie sans leur consentement sont présentées en audience. D'un côté un juge, de l'autre un patient, entre eux naît un dialogue sur le sens du mot liberté et de la vie. </w:t>
      </w:r>
    </w:p>
    <w:p w14:paraId="624F42CF" w14:textId="77777777" w:rsidR="00FF1C3A" w:rsidRDefault="00FF1C3A" w:rsidP="00C3293C">
      <w:pPr>
        <w:pStyle w:val="Sansinterligne"/>
        <w:rPr>
          <w:rFonts w:ascii="Comic Sans MS" w:hAnsi="Comic Sans MS"/>
          <w:sz w:val="20"/>
          <w:szCs w:val="20"/>
        </w:rPr>
      </w:pPr>
    </w:p>
    <w:p w14:paraId="268CBFD6" w14:textId="717ABA3F" w:rsidR="00FF1C3A" w:rsidRPr="00860976" w:rsidRDefault="009E04C4" w:rsidP="00C3293C">
      <w:pPr>
        <w:pStyle w:val="Sansinterligne"/>
        <w:ind w:left="360"/>
        <w:rPr>
          <w:rFonts w:ascii="Comic Sans MS" w:hAnsi="Comic Sans MS"/>
          <w:b/>
          <w:bCs/>
          <w:sz w:val="20"/>
          <w:szCs w:val="20"/>
        </w:rPr>
      </w:pPr>
      <w:r>
        <w:rPr>
          <w:rFonts w:ascii="Comic Sans MS" w:hAnsi="Comic Sans MS"/>
          <w:b/>
          <w:bCs/>
          <w:sz w:val="20"/>
          <w:szCs w:val="20"/>
        </w:rPr>
        <w:t>1</w:t>
      </w:r>
      <w:r w:rsidR="007B26CE">
        <w:rPr>
          <w:rFonts w:ascii="Comic Sans MS" w:hAnsi="Comic Sans MS"/>
          <w:b/>
          <w:bCs/>
          <w:sz w:val="20"/>
          <w:szCs w:val="20"/>
        </w:rPr>
        <w:t>1</w:t>
      </w:r>
      <w:r>
        <w:rPr>
          <w:rFonts w:ascii="Comic Sans MS" w:hAnsi="Comic Sans MS"/>
          <w:b/>
          <w:bCs/>
          <w:sz w:val="20"/>
          <w:szCs w:val="20"/>
        </w:rPr>
        <w:t xml:space="preserve">. </w:t>
      </w:r>
      <w:r w:rsidR="00FF1C3A" w:rsidRPr="00FC17C0">
        <w:rPr>
          <w:rFonts w:ascii="Comic Sans MS" w:hAnsi="Comic Sans MS"/>
          <w:b/>
          <w:bCs/>
          <w:color w:val="7030A0"/>
          <w:sz w:val="20"/>
          <w:szCs w:val="20"/>
        </w:rPr>
        <w:t xml:space="preserve">Vote et handicaps : vers une éthique de la vulnérabilité pour aller au-delà de l'inclusion </w:t>
      </w:r>
      <w:r w:rsidR="00FF1C3A" w:rsidRPr="00860976">
        <w:rPr>
          <w:rFonts w:ascii="Comic Sans MS" w:hAnsi="Comic Sans MS"/>
          <w:b/>
          <w:bCs/>
          <w:sz w:val="20"/>
          <w:szCs w:val="20"/>
        </w:rPr>
        <w:t xml:space="preserve">/ </w:t>
      </w:r>
      <w:r w:rsidR="00FF1C3A" w:rsidRPr="00FF1C3A">
        <w:rPr>
          <w:rFonts w:ascii="Comic Sans MS" w:hAnsi="Comic Sans MS"/>
          <w:b/>
          <w:bCs/>
          <w:sz w:val="20"/>
          <w:szCs w:val="20"/>
          <w:highlight w:val="lightGray"/>
        </w:rPr>
        <w:t>Cyril Desjeux</w:t>
      </w:r>
    </w:p>
    <w:p w14:paraId="00A82945" w14:textId="77777777" w:rsidR="00FF1C3A" w:rsidRPr="00860976" w:rsidRDefault="00FF1C3A" w:rsidP="00C3293C">
      <w:pPr>
        <w:pStyle w:val="Sansinterligne"/>
        <w:ind w:left="360"/>
        <w:rPr>
          <w:rFonts w:ascii="Comic Sans MS" w:hAnsi="Comic Sans MS"/>
          <w:sz w:val="20"/>
          <w:szCs w:val="20"/>
        </w:rPr>
      </w:pPr>
      <w:r w:rsidRPr="00860976">
        <w:rPr>
          <w:rFonts w:ascii="Comic Sans MS" w:hAnsi="Comic Sans MS"/>
          <w:b/>
          <w:bCs/>
          <w:sz w:val="20"/>
          <w:szCs w:val="20"/>
        </w:rPr>
        <w:t>Édition</w:t>
      </w:r>
      <w:r>
        <w:rPr>
          <w:rFonts w:ascii="Comic Sans MS" w:hAnsi="Comic Sans MS"/>
          <w:b/>
          <w:bCs/>
          <w:sz w:val="20"/>
          <w:szCs w:val="20"/>
        </w:rPr>
        <w:t xml:space="preserve"> </w:t>
      </w:r>
      <w:r w:rsidRPr="00860976">
        <w:rPr>
          <w:rFonts w:ascii="Comic Sans MS" w:hAnsi="Comic Sans MS"/>
          <w:b/>
          <w:bCs/>
          <w:sz w:val="20"/>
          <w:szCs w:val="20"/>
        </w:rPr>
        <w:t xml:space="preserve">: </w:t>
      </w:r>
      <w:r w:rsidRPr="00860976">
        <w:rPr>
          <w:rFonts w:ascii="Comic Sans MS" w:hAnsi="Comic Sans MS"/>
          <w:sz w:val="20"/>
          <w:szCs w:val="20"/>
        </w:rPr>
        <w:t xml:space="preserve">Fontaine : Presses universitaires de Grenoble, DL 2020 </w:t>
      </w:r>
    </w:p>
    <w:p w14:paraId="4E43FC34" w14:textId="77777777" w:rsidR="00FF1C3A" w:rsidRPr="00860976" w:rsidRDefault="00FF1C3A" w:rsidP="00C3293C">
      <w:pPr>
        <w:pStyle w:val="Sansinterligne"/>
        <w:ind w:left="360"/>
        <w:rPr>
          <w:rFonts w:ascii="Comic Sans MS" w:hAnsi="Comic Sans MS"/>
          <w:sz w:val="20"/>
          <w:szCs w:val="20"/>
        </w:rPr>
      </w:pPr>
      <w:r w:rsidRPr="00860976">
        <w:rPr>
          <w:rFonts w:ascii="Comic Sans MS" w:hAnsi="Comic Sans MS"/>
          <w:b/>
          <w:bCs/>
          <w:sz w:val="20"/>
          <w:szCs w:val="20"/>
        </w:rPr>
        <w:t xml:space="preserve">ISBN : </w:t>
      </w:r>
      <w:r w:rsidRPr="00860976">
        <w:rPr>
          <w:rFonts w:ascii="Comic Sans MS" w:hAnsi="Comic Sans MS"/>
          <w:sz w:val="20"/>
          <w:szCs w:val="20"/>
        </w:rPr>
        <w:t>978-2-7061-4570-4.</w:t>
      </w:r>
    </w:p>
    <w:p w14:paraId="212F4351" w14:textId="77777777" w:rsidR="00FF1C3A" w:rsidRPr="00860976" w:rsidRDefault="00FF1C3A" w:rsidP="00C3293C">
      <w:pPr>
        <w:pStyle w:val="Sansinterligne"/>
        <w:ind w:left="360"/>
        <w:rPr>
          <w:rFonts w:ascii="Comic Sans MS" w:hAnsi="Comic Sans MS"/>
          <w:sz w:val="20"/>
          <w:szCs w:val="20"/>
        </w:rPr>
      </w:pPr>
      <w:r w:rsidRPr="00860976">
        <w:rPr>
          <w:rFonts w:ascii="Comic Sans MS" w:hAnsi="Comic Sans MS"/>
          <w:b/>
          <w:bCs/>
          <w:sz w:val="20"/>
          <w:szCs w:val="20"/>
        </w:rPr>
        <w:t>Collection</w:t>
      </w:r>
      <w:r>
        <w:rPr>
          <w:rFonts w:ascii="Comic Sans MS" w:hAnsi="Comic Sans MS"/>
          <w:b/>
          <w:bCs/>
          <w:sz w:val="20"/>
          <w:szCs w:val="20"/>
        </w:rPr>
        <w:t xml:space="preserve"> </w:t>
      </w:r>
      <w:r w:rsidRPr="00860976">
        <w:rPr>
          <w:rFonts w:ascii="Comic Sans MS" w:hAnsi="Comic Sans MS"/>
          <w:b/>
          <w:bCs/>
          <w:sz w:val="20"/>
          <w:szCs w:val="20"/>
        </w:rPr>
        <w:t xml:space="preserve">: </w:t>
      </w:r>
      <w:r w:rsidRPr="00860976">
        <w:rPr>
          <w:rFonts w:ascii="Comic Sans MS" w:hAnsi="Comic Sans MS"/>
          <w:sz w:val="20"/>
          <w:szCs w:val="20"/>
        </w:rPr>
        <w:t>Handicap vieillissement société</w:t>
      </w:r>
    </w:p>
    <w:p w14:paraId="1533D3CA" w14:textId="49D72F10" w:rsidR="007B26CE" w:rsidRPr="00872D8C" w:rsidRDefault="00FF1C3A" w:rsidP="00872D8C">
      <w:pPr>
        <w:pStyle w:val="Sansinterligne"/>
        <w:ind w:left="360"/>
        <w:rPr>
          <w:rFonts w:ascii="Comic Sans MS" w:hAnsi="Comic Sans MS"/>
          <w:i/>
          <w:sz w:val="20"/>
          <w:szCs w:val="20"/>
        </w:rPr>
      </w:pPr>
      <w:r w:rsidRPr="00860976">
        <w:rPr>
          <w:rFonts w:ascii="Comic Sans MS" w:hAnsi="Comic Sans MS"/>
          <w:b/>
          <w:bCs/>
          <w:i/>
          <w:sz w:val="20"/>
          <w:szCs w:val="20"/>
        </w:rPr>
        <w:t xml:space="preserve">Résumé : </w:t>
      </w:r>
      <w:r w:rsidRPr="00860976">
        <w:rPr>
          <w:rFonts w:ascii="Comic Sans MS" w:hAnsi="Comic Sans MS"/>
          <w:i/>
          <w:sz w:val="20"/>
          <w:szCs w:val="20"/>
        </w:rPr>
        <w:t xml:space="preserve">L'auteur aborde le thème de la citoyenneté des personnes handicapées en interrogeant notamment les conséquences de l'ouverture à tous du droit de vote depuis 2019 dans treize pays européens. Il s'intéresse à ce qu'elle signifie et à ce qu'elle permet, montrant que ces dispositions offrent l'opportunité de construire une société reposant sur une éthique de la responsabilité. </w:t>
      </w:r>
      <w:r w:rsidRPr="00860976">
        <w:rPr>
          <w:rFonts w:ascii="Comic Sans MS" w:hAnsi="Comic Sans MS"/>
          <w:i/>
          <w:sz w:val="20"/>
          <w:szCs w:val="20"/>
        </w:rPr>
        <w:softHyphen/>
      </w:r>
    </w:p>
    <w:p w14:paraId="341C5E0A" w14:textId="77777777" w:rsidR="007B26CE" w:rsidRDefault="007B26CE" w:rsidP="00C3293C">
      <w:pPr>
        <w:pStyle w:val="Sansinterligne"/>
        <w:ind w:left="360"/>
        <w:rPr>
          <w:rFonts w:ascii="Comic Sans MS" w:hAnsi="Comic Sans MS"/>
          <w:b/>
          <w:bCs/>
          <w:sz w:val="20"/>
          <w:szCs w:val="20"/>
        </w:rPr>
      </w:pPr>
    </w:p>
    <w:p w14:paraId="46D9E127" w14:textId="0050BAD6" w:rsidR="00430BAF" w:rsidRPr="00DE5E5B" w:rsidRDefault="009E04C4" w:rsidP="00C3293C">
      <w:pPr>
        <w:pStyle w:val="Sansinterligne"/>
        <w:ind w:left="360"/>
        <w:rPr>
          <w:rFonts w:ascii="Comic Sans MS" w:hAnsi="Comic Sans MS"/>
          <w:b/>
          <w:bCs/>
          <w:sz w:val="20"/>
          <w:szCs w:val="20"/>
        </w:rPr>
      </w:pPr>
      <w:r>
        <w:rPr>
          <w:rFonts w:ascii="Comic Sans MS" w:hAnsi="Comic Sans MS"/>
          <w:b/>
          <w:bCs/>
          <w:sz w:val="20"/>
          <w:szCs w:val="20"/>
        </w:rPr>
        <w:t>1</w:t>
      </w:r>
      <w:r w:rsidR="007B26CE">
        <w:rPr>
          <w:rFonts w:ascii="Comic Sans MS" w:hAnsi="Comic Sans MS"/>
          <w:b/>
          <w:bCs/>
          <w:sz w:val="20"/>
          <w:szCs w:val="20"/>
        </w:rPr>
        <w:t>2</w:t>
      </w:r>
      <w:r>
        <w:rPr>
          <w:rFonts w:ascii="Comic Sans MS" w:hAnsi="Comic Sans MS"/>
          <w:b/>
          <w:bCs/>
          <w:sz w:val="20"/>
          <w:szCs w:val="20"/>
        </w:rPr>
        <w:t xml:space="preserve">. </w:t>
      </w:r>
      <w:r w:rsidR="00430BAF" w:rsidRPr="00FC17C0">
        <w:rPr>
          <w:rFonts w:ascii="Comic Sans MS" w:hAnsi="Comic Sans MS"/>
          <w:b/>
          <w:bCs/>
          <w:color w:val="7030A0"/>
          <w:sz w:val="20"/>
          <w:szCs w:val="20"/>
        </w:rPr>
        <w:t xml:space="preserve">L'invention du handicap : la normalisation de l'infirme </w:t>
      </w:r>
      <w:r w:rsidR="00430BAF" w:rsidRPr="00DE5E5B">
        <w:rPr>
          <w:rFonts w:ascii="Comic Sans MS" w:hAnsi="Comic Sans MS"/>
          <w:b/>
          <w:bCs/>
          <w:sz w:val="20"/>
          <w:szCs w:val="20"/>
        </w:rPr>
        <w:t xml:space="preserve">/ </w:t>
      </w:r>
      <w:r w:rsidR="00430BAF" w:rsidRPr="0061442A">
        <w:rPr>
          <w:rFonts w:ascii="Comic Sans MS" w:hAnsi="Comic Sans MS"/>
          <w:b/>
          <w:bCs/>
          <w:sz w:val="20"/>
          <w:szCs w:val="20"/>
          <w:highlight w:val="lightGray"/>
        </w:rPr>
        <w:t>Serge Ebersold</w:t>
      </w:r>
      <w:r w:rsidR="00430BAF" w:rsidRPr="00DE5E5B">
        <w:rPr>
          <w:rFonts w:ascii="Comic Sans MS" w:hAnsi="Comic Sans MS"/>
          <w:b/>
          <w:bCs/>
          <w:sz w:val="20"/>
          <w:szCs w:val="20"/>
        </w:rPr>
        <w:t xml:space="preserve"> ; préface de Christian de Montlibert</w:t>
      </w:r>
    </w:p>
    <w:p w14:paraId="2F9F741A" w14:textId="77777777" w:rsidR="00430BAF" w:rsidRPr="00DE5E5B" w:rsidRDefault="00430BAF" w:rsidP="00C3293C">
      <w:pPr>
        <w:pStyle w:val="Sansinterligne"/>
        <w:ind w:left="360"/>
        <w:rPr>
          <w:rFonts w:ascii="Comic Sans MS" w:hAnsi="Comic Sans MS"/>
          <w:sz w:val="20"/>
          <w:szCs w:val="20"/>
        </w:rPr>
      </w:pPr>
      <w:r w:rsidRPr="00DE5E5B">
        <w:rPr>
          <w:rFonts w:ascii="Comic Sans MS" w:hAnsi="Comic Sans MS"/>
          <w:b/>
          <w:bCs/>
          <w:sz w:val="20"/>
          <w:szCs w:val="20"/>
        </w:rPr>
        <w:t>Édition</w:t>
      </w:r>
      <w:r>
        <w:rPr>
          <w:rFonts w:ascii="Comic Sans MS" w:hAnsi="Comic Sans MS"/>
          <w:b/>
          <w:bCs/>
          <w:sz w:val="20"/>
          <w:szCs w:val="20"/>
        </w:rPr>
        <w:t xml:space="preserve"> </w:t>
      </w:r>
      <w:r w:rsidRPr="00DE5E5B">
        <w:rPr>
          <w:rFonts w:ascii="Comic Sans MS" w:hAnsi="Comic Sans MS"/>
          <w:b/>
          <w:bCs/>
          <w:sz w:val="20"/>
          <w:szCs w:val="20"/>
        </w:rPr>
        <w:t xml:space="preserve">: </w:t>
      </w:r>
      <w:r w:rsidRPr="00DE5E5B">
        <w:rPr>
          <w:rFonts w:ascii="Comic Sans MS" w:hAnsi="Comic Sans MS"/>
          <w:sz w:val="20"/>
          <w:szCs w:val="20"/>
        </w:rPr>
        <w:t xml:space="preserve">Vanves : CTNERHI, Centre technique national d'études et de recherches sur les handicaps et les inadaptations, DL 1992 </w:t>
      </w:r>
    </w:p>
    <w:p w14:paraId="1335E89B" w14:textId="77777777" w:rsidR="00430BAF" w:rsidRPr="00DE5E5B" w:rsidRDefault="00430BAF" w:rsidP="00C3293C">
      <w:pPr>
        <w:pStyle w:val="Sansinterligne"/>
        <w:ind w:left="360"/>
        <w:rPr>
          <w:rFonts w:ascii="Comic Sans MS" w:hAnsi="Comic Sans MS"/>
          <w:sz w:val="20"/>
          <w:szCs w:val="20"/>
        </w:rPr>
      </w:pPr>
      <w:r w:rsidRPr="00DE5E5B">
        <w:rPr>
          <w:rFonts w:ascii="Comic Sans MS" w:hAnsi="Comic Sans MS"/>
          <w:b/>
          <w:bCs/>
          <w:sz w:val="20"/>
          <w:szCs w:val="20"/>
        </w:rPr>
        <w:t xml:space="preserve">ISBN : </w:t>
      </w:r>
      <w:r w:rsidRPr="00DE5E5B">
        <w:rPr>
          <w:rFonts w:ascii="Comic Sans MS" w:hAnsi="Comic Sans MS"/>
          <w:sz w:val="20"/>
          <w:szCs w:val="20"/>
        </w:rPr>
        <w:t>2-87710-065-0.</w:t>
      </w:r>
    </w:p>
    <w:p w14:paraId="16295003" w14:textId="5746D5D9" w:rsidR="00430BAF" w:rsidRDefault="00430BAF" w:rsidP="00C3293C">
      <w:pPr>
        <w:pStyle w:val="Sansinterligne"/>
        <w:ind w:left="360"/>
        <w:rPr>
          <w:rFonts w:ascii="Comic Sans MS" w:hAnsi="Comic Sans MS"/>
          <w:sz w:val="20"/>
          <w:szCs w:val="20"/>
        </w:rPr>
      </w:pPr>
      <w:r w:rsidRPr="00DE5E5B">
        <w:rPr>
          <w:rFonts w:ascii="Comic Sans MS" w:hAnsi="Comic Sans MS"/>
          <w:b/>
          <w:bCs/>
          <w:sz w:val="20"/>
          <w:szCs w:val="20"/>
        </w:rPr>
        <w:lastRenderedPageBreak/>
        <w:t>Collection</w:t>
      </w:r>
      <w:r>
        <w:rPr>
          <w:rFonts w:ascii="Comic Sans MS" w:hAnsi="Comic Sans MS"/>
          <w:b/>
          <w:bCs/>
          <w:sz w:val="20"/>
          <w:szCs w:val="20"/>
        </w:rPr>
        <w:t xml:space="preserve"> </w:t>
      </w:r>
      <w:r w:rsidRPr="00DE5E5B">
        <w:rPr>
          <w:rFonts w:ascii="Comic Sans MS" w:hAnsi="Comic Sans MS"/>
          <w:b/>
          <w:bCs/>
          <w:sz w:val="20"/>
          <w:szCs w:val="20"/>
        </w:rPr>
        <w:t xml:space="preserve">: </w:t>
      </w:r>
      <w:r w:rsidRPr="00DE5E5B">
        <w:rPr>
          <w:rFonts w:ascii="Comic Sans MS" w:hAnsi="Comic Sans MS"/>
          <w:sz w:val="20"/>
          <w:szCs w:val="20"/>
        </w:rPr>
        <w:t>Publications du CTNERHI, 196</w:t>
      </w:r>
    </w:p>
    <w:p w14:paraId="5386C9DC" w14:textId="21B41B35" w:rsidR="00C32AF9" w:rsidRPr="00C32AF9" w:rsidRDefault="00C32AF9" w:rsidP="00C3293C">
      <w:pPr>
        <w:pStyle w:val="Sansinterligne"/>
        <w:ind w:left="360"/>
        <w:rPr>
          <w:rFonts w:ascii="Comic Sans MS" w:hAnsi="Comic Sans MS"/>
          <w:i/>
          <w:iCs/>
          <w:sz w:val="20"/>
          <w:szCs w:val="20"/>
        </w:rPr>
      </w:pPr>
      <w:r w:rsidRPr="0021327E">
        <w:rPr>
          <w:rFonts w:ascii="Comic Sans MS" w:hAnsi="Comic Sans MS"/>
          <w:b/>
          <w:bCs/>
          <w:i/>
          <w:sz w:val="20"/>
          <w:szCs w:val="20"/>
          <w:lang w:eastAsia="fr-FR"/>
        </w:rPr>
        <w:t>Résumé :</w:t>
      </w:r>
      <w:r>
        <w:rPr>
          <w:rFonts w:ascii="Comic Sans MS" w:hAnsi="Comic Sans MS"/>
          <w:b/>
          <w:bCs/>
          <w:i/>
          <w:sz w:val="20"/>
          <w:szCs w:val="20"/>
          <w:lang w:eastAsia="fr-FR"/>
        </w:rPr>
        <w:t xml:space="preserve"> </w:t>
      </w:r>
      <w:r w:rsidRPr="00C32AF9">
        <w:rPr>
          <w:rFonts w:ascii="Comic Sans MS" w:hAnsi="Comic Sans MS"/>
          <w:i/>
          <w:iCs/>
          <w:sz w:val="20"/>
          <w:szCs w:val="20"/>
        </w:rPr>
        <w:t xml:space="preserve">Comment peut-on définir le handicap ? D'où vient cette expression ? À qui peut-on attribuer la «qualification» de handicapé ? Cet ouvrage répond à ces questions et à bien d'autres relatives à l'évolution des terminologies, notamment celle de l'infirmité, et aux modes de gestion qui y furent associées. Il y est montré que le handicap apparaît moins comme l'expression d'un désavantage que comme celle d'une nouvelle conception du traitement social de l'altérité et l'émergence d'un nouveau mode de prise en charge. </w:t>
      </w:r>
      <w:r w:rsidRPr="00C32AF9">
        <w:rPr>
          <w:rFonts w:ascii="Comic Sans MS" w:hAnsi="Comic Sans MS"/>
          <w:i/>
          <w:iCs/>
          <w:sz w:val="20"/>
          <w:szCs w:val="20"/>
        </w:rPr>
        <w:br/>
        <w:t>Cet ouvrage s'adresse à tous ceux, chercheurs, administratifs, professionnels de terrain soucieux de comprendre les logiques et les enjeux de «l'invention du handicap» qui ont contribué à son institutionnalisation.</w:t>
      </w:r>
    </w:p>
    <w:p w14:paraId="49EF446D" w14:textId="77777777" w:rsidR="00430BAF" w:rsidRPr="00E8379C" w:rsidRDefault="00430BAF" w:rsidP="00C3293C">
      <w:pPr>
        <w:pStyle w:val="Sansinterligne"/>
        <w:pBdr>
          <w:top w:val="single" w:sz="4" w:space="1" w:color="auto"/>
          <w:left w:val="single" w:sz="4" w:space="4" w:color="auto"/>
          <w:bottom w:val="single" w:sz="4" w:space="1" w:color="auto"/>
          <w:right w:val="single" w:sz="4" w:space="4" w:color="auto"/>
        </w:pBdr>
        <w:ind w:left="360"/>
        <w:rPr>
          <w:rFonts w:ascii="Comic Sans MS" w:hAnsi="Comic Sans MS"/>
          <w:color w:val="FF0000"/>
          <w:sz w:val="20"/>
          <w:szCs w:val="20"/>
        </w:rPr>
      </w:pPr>
      <w:r w:rsidRPr="00E8379C">
        <w:rPr>
          <w:rFonts w:ascii="Comic Sans MS" w:hAnsi="Comic Sans MS"/>
          <w:color w:val="FF0000"/>
          <w:sz w:val="20"/>
          <w:szCs w:val="20"/>
          <w:highlight w:val="lightGray"/>
        </w:rPr>
        <w:t>Ouvrage aimablement prêté pour l’occasion par la Bibliothèque du Centre de recherche en psychopathologie et psychologie clinique (CRPPC) de Lyon 2</w:t>
      </w:r>
      <w:r w:rsidRPr="00E8379C">
        <w:rPr>
          <w:rFonts w:ascii="Comic Sans MS" w:hAnsi="Comic Sans MS"/>
          <w:color w:val="FF0000"/>
          <w:sz w:val="20"/>
          <w:szCs w:val="20"/>
        </w:rPr>
        <w:t xml:space="preserve"> </w:t>
      </w:r>
    </w:p>
    <w:p w14:paraId="74ADB3DB" w14:textId="2023F485" w:rsidR="00430BAF" w:rsidRDefault="00430BAF" w:rsidP="00C3293C">
      <w:pPr>
        <w:spacing w:after="0" w:line="240" w:lineRule="auto"/>
        <w:rPr>
          <w:rFonts w:ascii="Comic Sans MS" w:eastAsia="Times New Roman" w:hAnsi="Comic Sans MS" w:cs="Times New Roman"/>
          <w:sz w:val="20"/>
          <w:szCs w:val="20"/>
          <w:lang w:eastAsia="fr-FR"/>
        </w:rPr>
      </w:pPr>
    </w:p>
    <w:p w14:paraId="237DB512" w14:textId="0A491248" w:rsidR="008B2F6C" w:rsidRPr="00F762C2" w:rsidRDefault="009E04C4" w:rsidP="00C3293C">
      <w:pPr>
        <w:pStyle w:val="Sansinterligne"/>
        <w:ind w:left="360"/>
        <w:rPr>
          <w:rFonts w:ascii="Comic Sans MS" w:hAnsi="Comic Sans MS"/>
          <w:b/>
          <w:bCs/>
          <w:sz w:val="20"/>
          <w:szCs w:val="20"/>
        </w:rPr>
      </w:pPr>
      <w:r>
        <w:rPr>
          <w:rFonts w:ascii="Comic Sans MS" w:hAnsi="Comic Sans MS"/>
          <w:b/>
          <w:bCs/>
          <w:sz w:val="20"/>
          <w:szCs w:val="20"/>
        </w:rPr>
        <w:t>1</w:t>
      </w:r>
      <w:r w:rsidR="007B26CE">
        <w:rPr>
          <w:rFonts w:ascii="Comic Sans MS" w:hAnsi="Comic Sans MS"/>
          <w:b/>
          <w:bCs/>
          <w:sz w:val="20"/>
          <w:szCs w:val="20"/>
        </w:rPr>
        <w:t>3</w:t>
      </w:r>
      <w:r>
        <w:rPr>
          <w:rFonts w:ascii="Comic Sans MS" w:hAnsi="Comic Sans MS"/>
          <w:b/>
          <w:bCs/>
          <w:sz w:val="20"/>
          <w:szCs w:val="20"/>
        </w:rPr>
        <w:t xml:space="preserve">. </w:t>
      </w:r>
      <w:r w:rsidR="008B2F6C" w:rsidRPr="007B043A">
        <w:rPr>
          <w:rFonts w:ascii="Comic Sans MS" w:hAnsi="Comic Sans MS"/>
          <w:b/>
          <w:bCs/>
          <w:color w:val="7030A0"/>
          <w:sz w:val="20"/>
          <w:szCs w:val="20"/>
        </w:rPr>
        <w:t xml:space="preserve">Le temps des servitudes : la famille </w:t>
      </w:r>
      <w:r w:rsidR="008B2F6C" w:rsidRPr="007B043A">
        <w:rPr>
          <w:rFonts w:ascii="Comic Sans MS" w:hAnsi="Comic Sans MS" w:cs="Comic Sans MS"/>
          <w:b/>
          <w:bCs/>
          <w:color w:val="7030A0"/>
          <w:sz w:val="20"/>
          <w:szCs w:val="20"/>
        </w:rPr>
        <w:t>à</w:t>
      </w:r>
      <w:r w:rsidR="008B2F6C" w:rsidRPr="007B043A">
        <w:rPr>
          <w:rFonts w:ascii="Comic Sans MS" w:hAnsi="Comic Sans MS"/>
          <w:b/>
          <w:bCs/>
          <w:color w:val="7030A0"/>
          <w:sz w:val="20"/>
          <w:szCs w:val="20"/>
        </w:rPr>
        <w:t xml:space="preserve"> l'</w:t>
      </w:r>
      <w:r w:rsidR="008B2F6C" w:rsidRPr="007B043A">
        <w:rPr>
          <w:rFonts w:ascii="Comic Sans MS" w:hAnsi="Comic Sans MS" w:cs="Comic Sans MS"/>
          <w:b/>
          <w:bCs/>
          <w:color w:val="7030A0"/>
          <w:sz w:val="20"/>
          <w:szCs w:val="20"/>
        </w:rPr>
        <w:t>é</w:t>
      </w:r>
      <w:r w:rsidR="008B2F6C" w:rsidRPr="007B043A">
        <w:rPr>
          <w:rFonts w:ascii="Comic Sans MS" w:hAnsi="Comic Sans MS"/>
          <w:b/>
          <w:bCs/>
          <w:color w:val="7030A0"/>
          <w:sz w:val="20"/>
          <w:szCs w:val="20"/>
        </w:rPr>
        <w:t xml:space="preserve">preuve du handicap </w:t>
      </w:r>
      <w:r w:rsidR="008B2F6C" w:rsidRPr="00F762C2">
        <w:rPr>
          <w:rFonts w:ascii="Comic Sans MS" w:hAnsi="Comic Sans MS"/>
          <w:b/>
          <w:bCs/>
          <w:sz w:val="20"/>
          <w:szCs w:val="20"/>
        </w:rPr>
        <w:t xml:space="preserve">/ </w:t>
      </w:r>
      <w:r w:rsidR="008B2F6C" w:rsidRPr="0061442A">
        <w:rPr>
          <w:rFonts w:ascii="Comic Sans MS" w:hAnsi="Comic Sans MS"/>
          <w:b/>
          <w:bCs/>
          <w:sz w:val="20"/>
          <w:szCs w:val="20"/>
          <w:highlight w:val="lightGray"/>
        </w:rPr>
        <w:t>Serge Ebersold</w:t>
      </w:r>
      <w:r w:rsidR="008B2F6C" w:rsidRPr="00F762C2">
        <w:rPr>
          <w:rFonts w:ascii="Comic Sans MS" w:hAnsi="Comic Sans MS"/>
          <w:b/>
          <w:bCs/>
          <w:sz w:val="20"/>
          <w:szCs w:val="20"/>
        </w:rPr>
        <w:t xml:space="preserve"> ; avec la collaboration d'Anne-Laure Bazin</w:t>
      </w:r>
    </w:p>
    <w:p w14:paraId="28984AD5" w14:textId="77777777" w:rsidR="008B2F6C" w:rsidRPr="00F762C2" w:rsidRDefault="008B2F6C" w:rsidP="00C3293C">
      <w:pPr>
        <w:pStyle w:val="Sansinterligne"/>
        <w:ind w:left="360"/>
        <w:rPr>
          <w:rFonts w:ascii="Comic Sans MS" w:hAnsi="Comic Sans MS"/>
          <w:sz w:val="20"/>
          <w:szCs w:val="20"/>
        </w:rPr>
      </w:pPr>
      <w:r w:rsidRPr="00F762C2">
        <w:rPr>
          <w:rFonts w:ascii="Comic Sans MS" w:hAnsi="Comic Sans MS"/>
          <w:b/>
          <w:bCs/>
          <w:sz w:val="20"/>
          <w:szCs w:val="20"/>
        </w:rPr>
        <w:t>Édition</w:t>
      </w:r>
      <w:r>
        <w:rPr>
          <w:rFonts w:ascii="Comic Sans MS" w:hAnsi="Comic Sans MS"/>
          <w:b/>
          <w:bCs/>
          <w:sz w:val="20"/>
          <w:szCs w:val="20"/>
        </w:rPr>
        <w:t xml:space="preserve"> </w:t>
      </w:r>
      <w:r w:rsidRPr="00F762C2">
        <w:rPr>
          <w:rFonts w:ascii="Comic Sans MS" w:hAnsi="Comic Sans MS"/>
          <w:b/>
          <w:bCs/>
          <w:sz w:val="20"/>
          <w:szCs w:val="20"/>
        </w:rPr>
        <w:t xml:space="preserve">: </w:t>
      </w:r>
      <w:r w:rsidRPr="00F762C2">
        <w:rPr>
          <w:rFonts w:ascii="Comic Sans MS" w:hAnsi="Comic Sans MS"/>
          <w:sz w:val="20"/>
          <w:szCs w:val="20"/>
        </w:rPr>
        <w:t xml:space="preserve">Rennes : Presses universitaires de Rennes, DL 2005 </w:t>
      </w:r>
    </w:p>
    <w:p w14:paraId="757B984E" w14:textId="77777777" w:rsidR="008B2F6C" w:rsidRPr="00F762C2" w:rsidRDefault="008B2F6C" w:rsidP="00C3293C">
      <w:pPr>
        <w:pStyle w:val="Sansinterligne"/>
        <w:ind w:left="360"/>
        <w:rPr>
          <w:rFonts w:ascii="Comic Sans MS" w:hAnsi="Comic Sans MS"/>
          <w:sz w:val="20"/>
          <w:szCs w:val="20"/>
        </w:rPr>
      </w:pPr>
      <w:r w:rsidRPr="00F762C2">
        <w:rPr>
          <w:rFonts w:ascii="Comic Sans MS" w:hAnsi="Comic Sans MS"/>
          <w:b/>
          <w:bCs/>
          <w:sz w:val="20"/>
          <w:szCs w:val="20"/>
        </w:rPr>
        <w:t xml:space="preserve">ISBN : </w:t>
      </w:r>
      <w:r w:rsidRPr="00F762C2">
        <w:rPr>
          <w:rFonts w:ascii="Comic Sans MS" w:hAnsi="Comic Sans MS"/>
          <w:sz w:val="20"/>
          <w:szCs w:val="20"/>
        </w:rPr>
        <w:t>978-2-7535-0-1140 ; 2-7535-0114-9.</w:t>
      </w:r>
    </w:p>
    <w:p w14:paraId="1F13C737" w14:textId="58DF480D" w:rsidR="008B2F6C" w:rsidRDefault="008B2F6C" w:rsidP="00C3293C">
      <w:pPr>
        <w:pStyle w:val="Sansinterligne"/>
        <w:ind w:left="360"/>
        <w:rPr>
          <w:rFonts w:ascii="Comic Sans MS" w:hAnsi="Comic Sans MS"/>
          <w:sz w:val="20"/>
          <w:szCs w:val="20"/>
        </w:rPr>
      </w:pPr>
      <w:r w:rsidRPr="00F762C2">
        <w:rPr>
          <w:rFonts w:ascii="Comic Sans MS" w:hAnsi="Comic Sans MS"/>
          <w:b/>
          <w:bCs/>
          <w:sz w:val="20"/>
          <w:szCs w:val="20"/>
        </w:rPr>
        <w:t>Collection</w:t>
      </w:r>
      <w:r>
        <w:rPr>
          <w:rFonts w:ascii="Comic Sans MS" w:hAnsi="Comic Sans MS"/>
          <w:b/>
          <w:bCs/>
          <w:sz w:val="20"/>
          <w:szCs w:val="20"/>
        </w:rPr>
        <w:t xml:space="preserve"> </w:t>
      </w:r>
      <w:r w:rsidRPr="00F762C2">
        <w:rPr>
          <w:rFonts w:ascii="Comic Sans MS" w:hAnsi="Comic Sans MS"/>
          <w:b/>
          <w:bCs/>
          <w:sz w:val="20"/>
          <w:szCs w:val="20"/>
        </w:rPr>
        <w:t xml:space="preserve">: </w:t>
      </w:r>
      <w:r w:rsidRPr="00F762C2">
        <w:rPr>
          <w:rFonts w:ascii="Comic Sans MS" w:hAnsi="Comic Sans MS"/>
          <w:sz w:val="20"/>
          <w:szCs w:val="20"/>
        </w:rPr>
        <w:t>Des sociétés, 1242-8523</w:t>
      </w:r>
    </w:p>
    <w:p w14:paraId="08DBF59D" w14:textId="41575CF7" w:rsidR="00C32AF9" w:rsidRPr="009750C4" w:rsidRDefault="00C32AF9" w:rsidP="00C3293C">
      <w:pPr>
        <w:pStyle w:val="Sansinterligne"/>
        <w:ind w:left="360"/>
        <w:rPr>
          <w:rFonts w:ascii="Comic Sans MS" w:hAnsi="Comic Sans MS"/>
          <w:i/>
          <w:sz w:val="20"/>
          <w:szCs w:val="20"/>
        </w:rPr>
      </w:pPr>
      <w:r w:rsidRPr="0021327E">
        <w:rPr>
          <w:rFonts w:ascii="Comic Sans MS" w:hAnsi="Comic Sans MS"/>
          <w:b/>
          <w:bCs/>
          <w:i/>
          <w:sz w:val="20"/>
          <w:szCs w:val="20"/>
          <w:lang w:eastAsia="fr-FR"/>
        </w:rPr>
        <w:t>Résumé </w:t>
      </w:r>
      <w:r w:rsidRPr="009750C4">
        <w:rPr>
          <w:rFonts w:ascii="Comic Sans MS" w:hAnsi="Comic Sans MS"/>
          <w:b/>
          <w:bCs/>
          <w:i/>
          <w:sz w:val="20"/>
          <w:szCs w:val="20"/>
          <w:lang w:eastAsia="fr-FR"/>
        </w:rPr>
        <w:t>:</w:t>
      </w:r>
      <w:r w:rsidR="009750C4" w:rsidRPr="009750C4">
        <w:rPr>
          <w:rFonts w:ascii="Comic Sans MS" w:hAnsi="Comic Sans MS"/>
          <w:b/>
          <w:bCs/>
          <w:i/>
          <w:sz w:val="20"/>
          <w:szCs w:val="20"/>
          <w:lang w:eastAsia="fr-FR"/>
        </w:rPr>
        <w:t xml:space="preserve"> </w:t>
      </w:r>
      <w:r w:rsidR="009750C4" w:rsidRPr="009750C4">
        <w:rPr>
          <w:rFonts w:ascii="Comic Sans MS" w:hAnsi="Comic Sans MS"/>
          <w:i/>
          <w:sz w:val="20"/>
          <w:szCs w:val="20"/>
        </w:rPr>
        <w:t>Ce livre décrit les multiples contraintes que doivent affronter les parents ayant un enfant présentant une déficience pour concilier vie familiale, professionnelle et sociale. Interrogés sur les soutiens dont ils disposaient en la matière, ils ont rapporté ces contraintes aux formes de servitude que leur impose un modèle de société ne s’ouvrant à la différence qu’à condition que les intéressés et leurs familles surmontent les multiples épreuves qui s’imposent à eux.</w:t>
      </w:r>
    </w:p>
    <w:p w14:paraId="1E68547B" w14:textId="77777777" w:rsidR="008B2F6C" w:rsidRDefault="008B2F6C" w:rsidP="00C3293C">
      <w:pPr>
        <w:spacing w:after="0" w:line="240" w:lineRule="auto"/>
        <w:rPr>
          <w:rFonts w:ascii="Comic Sans MS" w:eastAsia="Times New Roman" w:hAnsi="Comic Sans MS" w:cs="Times New Roman"/>
          <w:sz w:val="20"/>
          <w:szCs w:val="20"/>
          <w:lang w:eastAsia="fr-FR"/>
        </w:rPr>
      </w:pPr>
    </w:p>
    <w:p w14:paraId="7FDC0D90" w14:textId="658B0500" w:rsidR="008B2F6C" w:rsidRPr="00213A66" w:rsidRDefault="009E04C4" w:rsidP="00C3293C">
      <w:pPr>
        <w:pStyle w:val="Sansinterligne"/>
        <w:ind w:left="360"/>
        <w:rPr>
          <w:rFonts w:ascii="Comic Sans MS" w:hAnsi="Comic Sans MS"/>
          <w:b/>
          <w:bCs/>
          <w:sz w:val="20"/>
          <w:szCs w:val="20"/>
        </w:rPr>
      </w:pPr>
      <w:r>
        <w:rPr>
          <w:rFonts w:ascii="Comic Sans MS" w:hAnsi="Comic Sans MS"/>
          <w:b/>
          <w:bCs/>
          <w:sz w:val="20"/>
          <w:szCs w:val="20"/>
        </w:rPr>
        <w:t>1</w:t>
      </w:r>
      <w:r w:rsidR="007B26CE">
        <w:rPr>
          <w:rFonts w:ascii="Comic Sans MS" w:hAnsi="Comic Sans MS"/>
          <w:b/>
          <w:bCs/>
          <w:sz w:val="20"/>
          <w:szCs w:val="20"/>
        </w:rPr>
        <w:t>4</w:t>
      </w:r>
      <w:r>
        <w:rPr>
          <w:rFonts w:ascii="Comic Sans MS" w:hAnsi="Comic Sans MS"/>
          <w:b/>
          <w:bCs/>
          <w:sz w:val="20"/>
          <w:szCs w:val="20"/>
        </w:rPr>
        <w:t xml:space="preserve">. </w:t>
      </w:r>
      <w:r w:rsidR="008B2F6C" w:rsidRPr="007B043A">
        <w:rPr>
          <w:rFonts w:ascii="Comic Sans MS" w:hAnsi="Comic Sans MS"/>
          <w:b/>
          <w:bCs/>
          <w:color w:val="7030A0"/>
          <w:sz w:val="20"/>
          <w:szCs w:val="20"/>
        </w:rPr>
        <w:t xml:space="preserve">La naissance de l'inemployable, ou l'insertion aux risques de l'exclusion </w:t>
      </w:r>
      <w:r w:rsidR="008B2F6C" w:rsidRPr="00213A66">
        <w:rPr>
          <w:rFonts w:ascii="Comic Sans MS" w:hAnsi="Comic Sans MS"/>
          <w:b/>
          <w:bCs/>
          <w:sz w:val="20"/>
          <w:szCs w:val="20"/>
        </w:rPr>
        <w:t xml:space="preserve">/ </w:t>
      </w:r>
      <w:r w:rsidR="008B2F6C" w:rsidRPr="0061442A">
        <w:rPr>
          <w:rFonts w:ascii="Comic Sans MS" w:hAnsi="Comic Sans MS"/>
          <w:b/>
          <w:bCs/>
          <w:sz w:val="20"/>
          <w:szCs w:val="20"/>
          <w:highlight w:val="lightGray"/>
        </w:rPr>
        <w:t>Serge Ebersold</w:t>
      </w:r>
      <w:r w:rsidR="008B2F6C" w:rsidRPr="00213A66">
        <w:rPr>
          <w:rFonts w:ascii="Comic Sans MS" w:hAnsi="Comic Sans MS"/>
          <w:b/>
          <w:bCs/>
          <w:sz w:val="20"/>
          <w:szCs w:val="20"/>
        </w:rPr>
        <w:t xml:space="preserve"> ; préface de Ch. de Montlibert</w:t>
      </w:r>
    </w:p>
    <w:p w14:paraId="38014353" w14:textId="77777777" w:rsidR="008B2F6C" w:rsidRPr="00213A66" w:rsidRDefault="008B2F6C" w:rsidP="00C3293C">
      <w:pPr>
        <w:pStyle w:val="Sansinterligne"/>
        <w:ind w:left="360"/>
        <w:rPr>
          <w:rFonts w:ascii="Comic Sans MS" w:hAnsi="Comic Sans MS"/>
          <w:sz w:val="20"/>
          <w:szCs w:val="20"/>
        </w:rPr>
      </w:pPr>
      <w:r w:rsidRPr="00213A66">
        <w:rPr>
          <w:rFonts w:ascii="Comic Sans MS" w:hAnsi="Comic Sans MS"/>
          <w:b/>
          <w:bCs/>
          <w:sz w:val="20"/>
          <w:szCs w:val="20"/>
        </w:rPr>
        <w:t>Édition</w:t>
      </w:r>
      <w:r>
        <w:rPr>
          <w:rFonts w:ascii="Comic Sans MS" w:hAnsi="Comic Sans MS"/>
          <w:b/>
          <w:bCs/>
          <w:sz w:val="20"/>
          <w:szCs w:val="20"/>
        </w:rPr>
        <w:t xml:space="preserve"> </w:t>
      </w:r>
      <w:r w:rsidRPr="00213A66">
        <w:rPr>
          <w:rFonts w:ascii="Comic Sans MS" w:hAnsi="Comic Sans MS"/>
          <w:b/>
          <w:bCs/>
          <w:sz w:val="20"/>
          <w:szCs w:val="20"/>
        </w:rPr>
        <w:t xml:space="preserve">: </w:t>
      </w:r>
      <w:r w:rsidRPr="00213A66">
        <w:rPr>
          <w:rFonts w:ascii="Comic Sans MS" w:hAnsi="Comic Sans MS"/>
          <w:sz w:val="20"/>
          <w:szCs w:val="20"/>
        </w:rPr>
        <w:t xml:space="preserve">Rennes : Presses universitaires de Rennes, 2001 </w:t>
      </w:r>
    </w:p>
    <w:p w14:paraId="2380A44A" w14:textId="77777777" w:rsidR="008B2F6C" w:rsidRPr="00213A66" w:rsidRDefault="008B2F6C" w:rsidP="00C3293C">
      <w:pPr>
        <w:pStyle w:val="Sansinterligne"/>
        <w:ind w:left="360"/>
        <w:rPr>
          <w:rFonts w:ascii="Comic Sans MS" w:hAnsi="Comic Sans MS"/>
          <w:sz w:val="20"/>
          <w:szCs w:val="20"/>
        </w:rPr>
      </w:pPr>
      <w:r w:rsidRPr="00213A66">
        <w:rPr>
          <w:rFonts w:ascii="Comic Sans MS" w:hAnsi="Comic Sans MS"/>
          <w:b/>
          <w:bCs/>
          <w:sz w:val="20"/>
          <w:szCs w:val="20"/>
        </w:rPr>
        <w:t xml:space="preserve">ISBN : </w:t>
      </w:r>
      <w:r w:rsidRPr="00213A66">
        <w:rPr>
          <w:rFonts w:ascii="Comic Sans MS" w:hAnsi="Comic Sans MS"/>
          <w:sz w:val="20"/>
          <w:szCs w:val="20"/>
        </w:rPr>
        <w:t>2-86847-615-5.</w:t>
      </w:r>
    </w:p>
    <w:p w14:paraId="192B7C42" w14:textId="7D5FAC67" w:rsidR="008B2F6C" w:rsidRDefault="008B2F6C" w:rsidP="00C3293C">
      <w:pPr>
        <w:pStyle w:val="Sansinterligne"/>
        <w:ind w:left="360"/>
        <w:rPr>
          <w:rFonts w:ascii="Comic Sans MS" w:hAnsi="Comic Sans MS"/>
          <w:sz w:val="20"/>
          <w:szCs w:val="20"/>
        </w:rPr>
      </w:pPr>
      <w:r w:rsidRPr="00213A66">
        <w:rPr>
          <w:rFonts w:ascii="Comic Sans MS" w:hAnsi="Comic Sans MS"/>
          <w:b/>
          <w:bCs/>
          <w:sz w:val="20"/>
          <w:szCs w:val="20"/>
        </w:rPr>
        <w:t>Collection</w:t>
      </w:r>
      <w:r>
        <w:rPr>
          <w:rFonts w:ascii="Comic Sans MS" w:hAnsi="Comic Sans MS"/>
          <w:b/>
          <w:bCs/>
          <w:sz w:val="20"/>
          <w:szCs w:val="20"/>
        </w:rPr>
        <w:t xml:space="preserve"> </w:t>
      </w:r>
      <w:r w:rsidRPr="00213A66">
        <w:rPr>
          <w:rFonts w:ascii="Comic Sans MS" w:hAnsi="Comic Sans MS"/>
          <w:b/>
          <w:bCs/>
          <w:sz w:val="20"/>
          <w:szCs w:val="20"/>
        </w:rPr>
        <w:t xml:space="preserve">: </w:t>
      </w:r>
      <w:r w:rsidRPr="00213A66">
        <w:rPr>
          <w:rFonts w:ascii="Comic Sans MS" w:hAnsi="Comic Sans MS"/>
          <w:sz w:val="20"/>
          <w:szCs w:val="20"/>
        </w:rPr>
        <w:t>Le Sens social, 1269-8644</w:t>
      </w:r>
    </w:p>
    <w:p w14:paraId="5A65E553" w14:textId="403BDD47" w:rsidR="00C32AF9" w:rsidRPr="009750C4" w:rsidRDefault="00C32AF9" w:rsidP="00C3293C">
      <w:pPr>
        <w:pStyle w:val="Sansinterligne"/>
        <w:ind w:left="360"/>
        <w:rPr>
          <w:rFonts w:ascii="Comic Sans MS" w:hAnsi="Comic Sans MS"/>
          <w:i/>
          <w:sz w:val="20"/>
          <w:szCs w:val="20"/>
        </w:rPr>
      </w:pPr>
      <w:r w:rsidRPr="0021327E">
        <w:rPr>
          <w:rFonts w:ascii="Comic Sans MS" w:hAnsi="Comic Sans MS"/>
          <w:b/>
          <w:bCs/>
          <w:i/>
          <w:sz w:val="20"/>
          <w:szCs w:val="20"/>
          <w:lang w:eastAsia="fr-FR"/>
        </w:rPr>
        <w:t>Résumé </w:t>
      </w:r>
      <w:r w:rsidRPr="009750C4">
        <w:rPr>
          <w:rFonts w:ascii="Comic Sans MS" w:hAnsi="Comic Sans MS"/>
          <w:b/>
          <w:bCs/>
          <w:iCs/>
          <w:sz w:val="20"/>
          <w:szCs w:val="20"/>
          <w:lang w:eastAsia="fr-FR"/>
        </w:rPr>
        <w:t>:</w:t>
      </w:r>
      <w:r w:rsidR="009750C4" w:rsidRPr="009750C4">
        <w:rPr>
          <w:rFonts w:ascii="Comic Sans MS" w:hAnsi="Comic Sans MS"/>
          <w:b/>
          <w:bCs/>
          <w:iCs/>
          <w:sz w:val="20"/>
          <w:szCs w:val="20"/>
          <w:lang w:eastAsia="fr-FR"/>
        </w:rPr>
        <w:t xml:space="preserve"> </w:t>
      </w:r>
      <w:r w:rsidR="009750C4" w:rsidRPr="009750C4">
        <w:rPr>
          <w:rFonts w:ascii="Comic Sans MS" w:hAnsi="Comic Sans MS"/>
          <w:i/>
          <w:sz w:val="20"/>
          <w:szCs w:val="20"/>
        </w:rPr>
        <w:t>En instituant des systèmes de régulation propres aux populations définitivement condamnées aux formes d'activités précaires les plus éloignées de la logique salariale, les politiques d'emploi ont rendu quasi « naturelle » l'idée qu'il existait des « inemployables » irrémédiablement condamnées à des formes d'activités marginales, voire à une marginalisation définitive loin du marché du travail.</w:t>
      </w:r>
    </w:p>
    <w:p w14:paraId="37BC46F6" w14:textId="77777777" w:rsidR="00430BAF" w:rsidRPr="0021327E" w:rsidRDefault="00430BAF" w:rsidP="00C3293C">
      <w:pPr>
        <w:spacing w:after="0" w:line="240" w:lineRule="auto"/>
        <w:rPr>
          <w:rFonts w:ascii="Comic Sans MS" w:eastAsia="Times New Roman" w:hAnsi="Comic Sans MS" w:cs="Times New Roman"/>
          <w:sz w:val="20"/>
          <w:szCs w:val="20"/>
          <w:lang w:eastAsia="fr-FR"/>
        </w:rPr>
      </w:pPr>
    </w:p>
    <w:p w14:paraId="4CFB2E59" w14:textId="728EE19D" w:rsidR="00430BAF" w:rsidRPr="0021327E" w:rsidRDefault="009E04C4" w:rsidP="00C3293C">
      <w:pPr>
        <w:pStyle w:val="Sansinterligne"/>
        <w:ind w:left="360"/>
        <w:rPr>
          <w:rFonts w:ascii="Comic Sans MS" w:hAnsi="Comic Sans MS"/>
          <w:b/>
          <w:bCs/>
          <w:sz w:val="20"/>
          <w:szCs w:val="20"/>
          <w:lang w:eastAsia="fr-FR"/>
        </w:rPr>
      </w:pPr>
      <w:r>
        <w:rPr>
          <w:rFonts w:ascii="Comic Sans MS" w:hAnsi="Comic Sans MS"/>
          <w:b/>
          <w:bCs/>
          <w:sz w:val="20"/>
          <w:szCs w:val="20"/>
          <w:lang w:eastAsia="fr-FR"/>
        </w:rPr>
        <w:t>1</w:t>
      </w:r>
      <w:r w:rsidR="007B26CE">
        <w:rPr>
          <w:rFonts w:ascii="Comic Sans MS" w:hAnsi="Comic Sans MS"/>
          <w:b/>
          <w:bCs/>
          <w:sz w:val="20"/>
          <w:szCs w:val="20"/>
          <w:lang w:eastAsia="fr-FR"/>
        </w:rPr>
        <w:t>5</w:t>
      </w:r>
      <w:r>
        <w:rPr>
          <w:rFonts w:ascii="Comic Sans MS" w:hAnsi="Comic Sans MS"/>
          <w:b/>
          <w:bCs/>
          <w:sz w:val="20"/>
          <w:szCs w:val="20"/>
          <w:lang w:eastAsia="fr-FR"/>
        </w:rPr>
        <w:t xml:space="preserve">. </w:t>
      </w:r>
      <w:r w:rsidR="00430BAF" w:rsidRPr="007B043A">
        <w:rPr>
          <w:rFonts w:ascii="Comic Sans MS" w:hAnsi="Comic Sans MS"/>
          <w:b/>
          <w:bCs/>
          <w:color w:val="7030A0"/>
          <w:sz w:val="20"/>
          <w:szCs w:val="20"/>
          <w:lang w:eastAsia="fr-FR"/>
        </w:rPr>
        <w:t xml:space="preserve">Protéger et rendre capable : la considération civile et sociale des personnes très vulnérables </w:t>
      </w:r>
      <w:r w:rsidR="00430BAF" w:rsidRPr="0021327E">
        <w:rPr>
          <w:rFonts w:ascii="Comic Sans MS" w:hAnsi="Comic Sans MS"/>
          <w:b/>
          <w:bCs/>
          <w:sz w:val="20"/>
          <w:szCs w:val="20"/>
          <w:lang w:eastAsia="fr-FR"/>
        </w:rPr>
        <w:t xml:space="preserve">/ </w:t>
      </w:r>
      <w:r w:rsidR="00430BAF" w:rsidRPr="0061442A">
        <w:rPr>
          <w:rFonts w:ascii="Comic Sans MS" w:hAnsi="Comic Sans MS"/>
          <w:b/>
          <w:bCs/>
          <w:sz w:val="20"/>
          <w:szCs w:val="20"/>
          <w:highlight w:val="lightGray"/>
          <w:lang w:eastAsia="fr-FR"/>
        </w:rPr>
        <w:t>Benoît Eyraud</w:t>
      </w:r>
      <w:r w:rsidR="00430BAF" w:rsidRPr="0021327E">
        <w:rPr>
          <w:rFonts w:ascii="Comic Sans MS" w:hAnsi="Comic Sans MS"/>
          <w:b/>
          <w:bCs/>
          <w:sz w:val="20"/>
          <w:szCs w:val="20"/>
          <w:lang w:eastAsia="fr-FR"/>
        </w:rPr>
        <w:t xml:space="preserve"> ; [préface </w:t>
      </w:r>
      <w:r w:rsidR="00430BAF" w:rsidRPr="007B043A">
        <w:rPr>
          <w:rFonts w:ascii="Comic Sans MS" w:hAnsi="Comic Sans MS"/>
          <w:b/>
          <w:bCs/>
          <w:sz w:val="20"/>
          <w:szCs w:val="20"/>
          <w:highlight w:val="lightGray"/>
          <w:lang w:eastAsia="fr-FR"/>
        </w:rPr>
        <w:t>Irène Théry</w:t>
      </w:r>
      <w:r w:rsidR="00430BAF" w:rsidRPr="0021327E">
        <w:rPr>
          <w:rFonts w:ascii="Comic Sans MS" w:hAnsi="Comic Sans MS"/>
          <w:b/>
          <w:bCs/>
          <w:sz w:val="20"/>
          <w:szCs w:val="20"/>
          <w:lang w:eastAsia="fr-FR"/>
        </w:rPr>
        <w:t xml:space="preserve"> ; Avant-propos </w:t>
      </w:r>
      <w:r w:rsidR="00430BAF" w:rsidRPr="0061442A">
        <w:rPr>
          <w:rFonts w:ascii="Comic Sans MS" w:hAnsi="Comic Sans MS"/>
          <w:b/>
          <w:bCs/>
          <w:sz w:val="20"/>
          <w:szCs w:val="20"/>
          <w:highlight w:val="lightGray"/>
          <w:lang w:eastAsia="fr-FR"/>
        </w:rPr>
        <w:t>Anne Caron Déglise</w:t>
      </w:r>
      <w:r w:rsidR="00430BAF" w:rsidRPr="0021327E">
        <w:rPr>
          <w:rFonts w:ascii="Comic Sans MS" w:hAnsi="Comic Sans MS"/>
          <w:b/>
          <w:bCs/>
          <w:sz w:val="20"/>
          <w:szCs w:val="20"/>
          <w:lang w:eastAsia="fr-FR"/>
        </w:rPr>
        <w:t>]</w:t>
      </w:r>
    </w:p>
    <w:p w14:paraId="5B2DE426" w14:textId="77777777" w:rsidR="00430BAF" w:rsidRPr="0021327E" w:rsidRDefault="00430BAF"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Édition</w:t>
      </w:r>
      <w:r>
        <w:rPr>
          <w:rFonts w:ascii="Comic Sans MS" w:hAnsi="Comic Sans MS"/>
          <w:b/>
          <w:bCs/>
          <w:sz w:val="20"/>
          <w:szCs w:val="20"/>
          <w:lang w:eastAsia="fr-FR"/>
        </w:rPr>
        <w:t xml:space="preserve"> </w:t>
      </w:r>
      <w:r w:rsidRPr="0021327E">
        <w:rPr>
          <w:rFonts w:ascii="Comic Sans MS" w:hAnsi="Comic Sans MS"/>
          <w:b/>
          <w:bCs/>
          <w:sz w:val="20"/>
          <w:szCs w:val="20"/>
          <w:lang w:eastAsia="fr-FR"/>
        </w:rPr>
        <w:t xml:space="preserve">: </w:t>
      </w:r>
      <w:r w:rsidRPr="0021327E">
        <w:rPr>
          <w:rFonts w:ascii="Comic Sans MS" w:hAnsi="Comic Sans MS"/>
          <w:sz w:val="20"/>
          <w:szCs w:val="20"/>
          <w:lang w:eastAsia="fr-FR"/>
        </w:rPr>
        <w:t xml:space="preserve">Toulouse : Erès éditions, DL 2012 </w:t>
      </w:r>
    </w:p>
    <w:p w14:paraId="0A965B27" w14:textId="77777777" w:rsidR="00430BAF" w:rsidRPr="0021327E" w:rsidRDefault="00430BAF"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 xml:space="preserve">ISBN : </w:t>
      </w:r>
      <w:r w:rsidRPr="0021327E">
        <w:rPr>
          <w:rFonts w:ascii="Comic Sans MS" w:hAnsi="Comic Sans MS"/>
          <w:sz w:val="20"/>
          <w:szCs w:val="20"/>
          <w:lang w:eastAsia="fr-FR"/>
        </w:rPr>
        <w:t>978-2-7492-3340-6.</w:t>
      </w:r>
    </w:p>
    <w:p w14:paraId="4533965F" w14:textId="3C5E6F8B" w:rsidR="00430BAF" w:rsidRDefault="00430BAF" w:rsidP="00C3293C">
      <w:pPr>
        <w:pStyle w:val="Sansinterligne"/>
        <w:ind w:left="360"/>
        <w:rPr>
          <w:rFonts w:ascii="Comic Sans MS" w:hAnsi="Comic Sans MS"/>
          <w:i/>
          <w:sz w:val="20"/>
          <w:szCs w:val="20"/>
          <w:lang w:eastAsia="fr-FR"/>
        </w:rPr>
      </w:pPr>
      <w:r w:rsidRPr="0021327E">
        <w:rPr>
          <w:rFonts w:ascii="Comic Sans MS" w:hAnsi="Comic Sans MS"/>
          <w:b/>
          <w:bCs/>
          <w:i/>
          <w:sz w:val="20"/>
          <w:szCs w:val="20"/>
          <w:lang w:eastAsia="fr-FR"/>
        </w:rPr>
        <w:t xml:space="preserve">Résumé : </w:t>
      </w:r>
      <w:r w:rsidRPr="0021327E">
        <w:rPr>
          <w:rFonts w:ascii="Comic Sans MS" w:hAnsi="Comic Sans MS"/>
          <w:i/>
          <w:sz w:val="20"/>
          <w:szCs w:val="20"/>
          <w:lang w:eastAsia="fr-FR"/>
        </w:rPr>
        <w:t>Cette étude sur les enjeux politiques et sociaux posés par l'idéal d'autonomie personnelle en éclaire les conditions sociales et juridiques et dessine des perspectives pour la considération civile des personnes vulnérables. L'enquête menée auprès de majeurs sous protection judiciaire, de leurs proches et de professionnels rend compte de pratiques paradoxales de contrôle et d'assistance des adultes vulnérables.</w:t>
      </w:r>
    </w:p>
    <w:p w14:paraId="0DEA02E9" w14:textId="622BF0F0" w:rsidR="0061442A" w:rsidRDefault="0061442A" w:rsidP="00C3293C">
      <w:pPr>
        <w:pStyle w:val="Sansinterligne"/>
        <w:rPr>
          <w:rFonts w:ascii="Comic Sans MS" w:hAnsi="Comic Sans MS"/>
          <w:i/>
          <w:sz w:val="20"/>
          <w:szCs w:val="20"/>
          <w:lang w:eastAsia="fr-FR"/>
        </w:rPr>
      </w:pPr>
    </w:p>
    <w:p w14:paraId="509BCE69" w14:textId="3082ABFA" w:rsidR="0061442A" w:rsidRPr="0021327E" w:rsidRDefault="009E04C4" w:rsidP="00C3293C">
      <w:pPr>
        <w:pStyle w:val="Sansinterligne"/>
        <w:ind w:left="360"/>
        <w:rPr>
          <w:rFonts w:ascii="Comic Sans MS" w:hAnsi="Comic Sans MS"/>
          <w:b/>
          <w:bCs/>
          <w:sz w:val="20"/>
          <w:szCs w:val="20"/>
        </w:rPr>
      </w:pPr>
      <w:r>
        <w:rPr>
          <w:rFonts w:ascii="Comic Sans MS" w:hAnsi="Comic Sans MS"/>
          <w:b/>
          <w:bCs/>
          <w:sz w:val="20"/>
          <w:szCs w:val="20"/>
        </w:rPr>
        <w:t>1</w:t>
      </w:r>
      <w:r w:rsidR="007B26CE">
        <w:rPr>
          <w:rFonts w:ascii="Comic Sans MS" w:hAnsi="Comic Sans MS"/>
          <w:b/>
          <w:bCs/>
          <w:sz w:val="20"/>
          <w:szCs w:val="20"/>
        </w:rPr>
        <w:t>6</w:t>
      </w:r>
      <w:r>
        <w:rPr>
          <w:rFonts w:ascii="Comic Sans MS" w:hAnsi="Comic Sans MS"/>
          <w:b/>
          <w:bCs/>
          <w:sz w:val="20"/>
          <w:szCs w:val="20"/>
        </w:rPr>
        <w:t xml:space="preserve">. </w:t>
      </w:r>
      <w:r w:rsidR="0061442A" w:rsidRPr="005C2AC7">
        <w:rPr>
          <w:rFonts w:ascii="Comic Sans MS" w:hAnsi="Comic Sans MS"/>
          <w:b/>
          <w:bCs/>
          <w:color w:val="7030A0"/>
          <w:sz w:val="20"/>
          <w:szCs w:val="20"/>
        </w:rPr>
        <w:t xml:space="preserve">Vulnérabilités sanitaires et sociales : de l'histoire à la sociologie </w:t>
      </w:r>
      <w:r w:rsidR="0061442A" w:rsidRPr="0021327E">
        <w:rPr>
          <w:rFonts w:ascii="Comic Sans MS" w:hAnsi="Comic Sans MS"/>
          <w:b/>
          <w:bCs/>
          <w:sz w:val="20"/>
          <w:szCs w:val="20"/>
        </w:rPr>
        <w:t xml:space="preserve">/ sous la direction de </w:t>
      </w:r>
      <w:r w:rsidR="0061442A" w:rsidRPr="005C2AC7">
        <w:rPr>
          <w:rFonts w:ascii="Comic Sans MS" w:hAnsi="Comic Sans MS"/>
          <w:b/>
          <w:bCs/>
          <w:sz w:val="20"/>
          <w:szCs w:val="20"/>
          <w:highlight w:val="lightGray"/>
        </w:rPr>
        <w:t>Axelle Brodiez-Dolino, Isabelle von Bueltzingsloewen, Benoît Eyraud</w:t>
      </w:r>
      <w:r w:rsidR="00547487" w:rsidRPr="005C2AC7">
        <w:rPr>
          <w:rFonts w:ascii="Comic Sans MS" w:hAnsi="Comic Sans MS"/>
          <w:b/>
          <w:bCs/>
          <w:sz w:val="20"/>
          <w:szCs w:val="20"/>
          <w:highlight w:val="lightGray"/>
        </w:rPr>
        <w:t>, Christian Laval, Bertrand Ravon</w:t>
      </w:r>
    </w:p>
    <w:p w14:paraId="044A798D" w14:textId="77777777" w:rsidR="0061442A" w:rsidRPr="0021327E" w:rsidRDefault="0061442A" w:rsidP="00C3293C">
      <w:pPr>
        <w:pStyle w:val="Sansinterligne"/>
        <w:ind w:left="360"/>
        <w:rPr>
          <w:rFonts w:ascii="Comic Sans MS" w:hAnsi="Comic Sans MS"/>
          <w:sz w:val="20"/>
          <w:szCs w:val="20"/>
        </w:rPr>
      </w:pPr>
      <w:r w:rsidRPr="0021327E">
        <w:rPr>
          <w:rFonts w:ascii="Comic Sans MS" w:hAnsi="Comic Sans MS"/>
          <w:b/>
          <w:bCs/>
          <w:sz w:val="20"/>
          <w:szCs w:val="20"/>
        </w:rPr>
        <w:t>Édition</w:t>
      </w:r>
      <w:r>
        <w:rPr>
          <w:rFonts w:ascii="Comic Sans MS" w:hAnsi="Comic Sans MS"/>
          <w:b/>
          <w:bCs/>
          <w:sz w:val="20"/>
          <w:szCs w:val="20"/>
        </w:rPr>
        <w:t xml:space="preserve"> </w:t>
      </w:r>
      <w:r w:rsidRPr="0021327E">
        <w:rPr>
          <w:rFonts w:ascii="Comic Sans MS" w:hAnsi="Comic Sans MS"/>
          <w:b/>
          <w:bCs/>
          <w:sz w:val="20"/>
          <w:szCs w:val="20"/>
        </w:rPr>
        <w:t xml:space="preserve">: </w:t>
      </w:r>
      <w:r w:rsidRPr="0021327E">
        <w:rPr>
          <w:rFonts w:ascii="Comic Sans MS" w:hAnsi="Comic Sans MS"/>
          <w:sz w:val="20"/>
          <w:szCs w:val="20"/>
        </w:rPr>
        <w:t xml:space="preserve">Rennes : Presses universitaires de Rennes, DL 2014 </w:t>
      </w:r>
    </w:p>
    <w:p w14:paraId="3825BCD0" w14:textId="77777777" w:rsidR="0061442A" w:rsidRPr="0021327E" w:rsidRDefault="0061442A" w:rsidP="00C3293C">
      <w:pPr>
        <w:pStyle w:val="Sansinterligne"/>
        <w:ind w:left="360"/>
        <w:rPr>
          <w:rFonts w:ascii="Comic Sans MS" w:hAnsi="Comic Sans MS"/>
          <w:sz w:val="20"/>
          <w:szCs w:val="20"/>
        </w:rPr>
      </w:pPr>
      <w:r w:rsidRPr="0021327E">
        <w:rPr>
          <w:rFonts w:ascii="Comic Sans MS" w:hAnsi="Comic Sans MS"/>
          <w:b/>
          <w:bCs/>
          <w:sz w:val="20"/>
          <w:szCs w:val="20"/>
        </w:rPr>
        <w:t xml:space="preserve">ISBN : </w:t>
      </w:r>
      <w:r w:rsidRPr="0021327E">
        <w:rPr>
          <w:rFonts w:ascii="Comic Sans MS" w:hAnsi="Comic Sans MS"/>
          <w:sz w:val="20"/>
          <w:szCs w:val="20"/>
        </w:rPr>
        <w:t>978-2-7535-3336-3.</w:t>
      </w:r>
    </w:p>
    <w:p w14:paraId="1AC93FF2" w14:textId="77777777" w:rsidR="0061442A" w:rsidRPr="0021327E" w:rsidRDefault="0061442A" w:rsidP="00C3293C">
      <w:pPr>
        <w:pStyle w:val="Sansinterligne"/>
        <w:ind w:left="360"/>
        <w:rPr>
          <w:rFonts w:ascii="Comic Sans MS" w:hAnsi="Comic Sans MS"/>
          <w:sz w:val="20"/>
          <w:szCs w:val="20"/>
        </w:rPr>
      </w:pPr>
      <w:r w:rsidRPr="0021327E">
        <w:rPr>
          <w:rFonts w:ascii="Comic Sans MS" w:hAnsi="Comic Sans MS"/>
          <w:b/>
          <w:bCs/>
          <w:sz w:val="20"/>
          <w:szCs w:val="20"/>
        </w:rPr>
        <w:t>Collection</w:t>
      </w:r>
      <w:r>
        <w:rPr>
          <w:rFonts w:ascii="Comic Sans MS" w:hAnsi="Comic Sans MS"/>
          <w:b/>
          <w:bCs/>
          <w:sz w:val="20"/>
          <w:szCs w:val="20"/>
        </w:rPr>
        <w:t xml:space="preserve"> </w:t>
      </w:r>
      <w:r w:rsidRPr="0021327E">
        <w:rPr>
          <w:rFonts w:ascii="Comic Sans MS" w:hAnsi="Comic Sans MS"/>
          <w:b/>
          <w:bCs/>
          <w:sz w:val="20"/>
          <w:szCs w:val="20"/>
        </w:rPr>
        <w:t xml:space="preserve">: </w:t>
      </w:r>
      <w:r w:rsidRPr="0021327E">
        <w:rPr>
          <w:rFonts w:ascii="Comic Sans MS" w:hAnsi="Comic Sans MS"/>
          <w:sz w:val="20"/>
          <w:szCs w:val="20"/>
        </w:rPr>
        <w:t>Des sociétés</w:t>
      </w:r>
    </w:p>
    <w:p w14:paraId="35A6EC39" w14:textId="77777777" w:rsidR="0061442A" w:rsidRPr="0021327E" w:rsidRDefault="0061442A" w:rsidP="00C3293C">
      <w:pPr>
        <w:pStyle w:val="Sansinterligne"/>
        <w:ind w:left="360"/>
        <w:rPr>
          <w:rFonts w:ascii="Comic Sans MS" w:hAnsi="Comic Sans MS"/>
          <w:i/>
          <w:sz w:val="20"/>
          <w:szCs w:val="20"/>
        </w:rPr>
      </w:pPr>
      <w:r w:rsidRPr="0021327E">
        <w:rPr>
          <w:rFonts w:ascii="Comic Sans MS" w:hAnsi="Comic Sans MS"/>
          <w:b/>
          <w:bCs/>
          <w:i/>
          <w:sz w:val="20"/>
          <w:szCs w:val="20"/>
        </w:rPr>
        <w:t xml:space="preserve">Résumé : </w:t>
      </w:r>
      <w:r w:rsidRPr="0021327E">
        <w:rPr>
          <w:rFonts w:ascii="Comic Sans MS" w:hAnsi="Comic Sans MS"/>
          <w:i/>
          <w:sz w:val="20"/>
          <w:szCs w:val="20"/>
        </w:rPr>
        <w:t>Croisant les questions sanitaires et sociales, l'ouvrage décrypte le terme de vulnérabilité en suivant le parcours de personnes en grande vulnérabilité (chômeurs, personnes âgées, sans-abris, etc.) et les politiques d'accompagnement qui leur sont proposées.</w:t>
      </w:r>
    </w:p>
    <w:p w14:paraId="4AC70872" w14:textId="77777777" w:rsidR="0061442A" w:rsidRDefault="0061442A" w:rsidP="00C3293C">
      <w:pPr>
        <w:pStyle w:val="Sansinterligne"/>
        <w:rPr>
          <w:rFonts w:ascii="Comic Sans MS" w:hAnsi="Comic Sans MS"/>
          <w:i/>
          <w:sz w:val="20"/>
          <w:szCs w:val="20"/>
          <w:lang w:eastAsia="fr-FR"/>
        </w:rPr>
      </w:pPr>
    </w:p>
    <w:p w14:paraId="53EF0689" w14:textId="79D95A01" w:rsidR="0061442A" w:rsidRPr="0021327E" w:rsidRDefault="009E04C4" w:rsidP="00C3293C">
      <w:pPr>
        <w:pStyle w:val="Sansinterligne"/>
        <w:ind w:left="360"/>
        <w:rPr>
          <w:rFonts w:ascii="Comic Sans MS" w:hAnsi="Comic Sans MS"/>
          <w:b/>
          <w:bCs/>
          <w:sz w:val="20"/>
          <w:szCs w:val="20"/>
          <w:lang w:eastAsia="fr-FR"/>
        </w:rPr>
      </w:pPr>
      <w:r>
        <w:rPr>
          <w:rFonts w:ascii="Comic Sans MS" w:hAnsi="Comic Sans MS"/>
          <w:b/>
          <w:bCs/>
          <w:sz w:val="20"/>
          <w:szCs w:val="20"/>
          <w:lang w:eastAsia="fr-FR"/>
        </w:rPr>
        <w:t>1</w:t>
      </w:r>
      <w:r w:rsidR="007B26CE">
        <w:rPr>
          <w:rFonts w:ascii="Comic Sans MS" w:hAnsi="Comic Sans MS"/>
          <w:b/>
          <w:bCs/>
          <w:sz w:val="20"/>
          <w:szCs w:val="20"/>
          <w:lang w:eastAsia="fr-FR"/>
        </w:rPr>
        <w:t>7</w:t>
      </w:r>
      <w:r>
        <w:rPr>
          <w:rFonts w:ascii="Comic Sans MS" w:hAnsi="Comic Sans MS"/>
          <w:b/>
          <w:bCs/>
          <w:sz w:val="20"/>
          <w:szCs w:val="20"/>
          <w:lang w:eastAsia="fr-FR"/>
        </w:rPr>
        <w:t xml:space="preserve">. </w:t>
      </w:r>
      <w:r w:rsidR="0061442A" w:rsidRPr="005C2AC7">
        <w:rPr>
          <w:rFonts w:ascii="Comic Sans MS" w:hAnsi="Comic Sans MS"/>
          <w:b/>
          <w:bCs/>
          <w:color w:val="7030A0"/>
          <w:sz w:val="20"/>
          <w:szCs w:val="20"/>
          <w:lang w:eastAsia="fr-FR"/>
        </w:rPr>
        <w:t>Consentement et contrainte dans les soins en psychiatrie</w:t>
      </w:r>
      <w:r w:rsidR="0061442A" w:rsidRPr="0021327E">
        <w:rPr>
          <w:rFonts w:ascii="Comic Sans MS" w:hAnsi="Comic Sans MS"/>
          <w:b/>
          <w:bCs/>
          <w:sz w:val="20"/>
          <w:szCs w:val="20"/>
          <w:lang w:eastAsia="fr-FR"/>
        </w:rPr>
        <w:t xml:space="preserve"> </w:t>
      </w:r>
      <w:r w:rsidR="007B26CE">
        <w:rPr>
          <w:rFonts w:ascii="Comic Sans MS" w:hAnsi="Comic Sans MS"/>
          <w:b/>
          <w:bCs/>
          <w:sz w:val="20"/>
          <w:szCs w:val="20"/>
          <w:lang w:eastAsia="fr-FR"/>
        </w:rPr>
        <w:t xml:space="preserve">/ </w:t>
      </w:r>
      <w:r w:rsidR="0061442A" w:rsidRPr="004C7FC7">
        <w:rPr>
          <w:rFonts w:ascii="Comic Sans MS" w:hAnsi="Comic Sans MS"/>
          <w:b/>
          <w:bCs/>
          <w:sz w:val="20"/>
          <w:szCs w:val="20"/>
          <w:highlight w:val="lightGray"/>
          <w:lang w:eastAsia="fr-FR"/>
        </w:rPr>
        <w:t>Jean-Charles Pascal, Cécile Hanon</w:t>
      </w:r>
    </w:p>
    <w:p w14:paraId="13DAAAA9" w14:textId="0B887F97" w:rsidR="0061442A" w:rsidRPr="0021327E" w:rsidRDefault="0061442A"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Édition</w:t>
      </w:r>
      <w:r>
        <w:rPr>
          <w:rFonts w:ascii="Comic Sans MS" w:hAnsi="Comic Sans MS"/>
          <w:b/>
          <w:bCs/>
          <w:sz w:val="20"/>
          <w:szCs w:val="20"/>
          <w:lang w:eastAsia="fr-FR"/>
        </w:rPr>
        <w:t xml:space="preserve"> </w:t>
      </w:r>
      <w:r w:rsidRPr="0021327E">
        <w:rPr>
          <w:rFonts w:ascii="Comic Sans MS" w:hAnsi="Comic Sans MS"/>
          <w:b/>
          <w:bCs/>
          <w:sz w:val="20"/>
          <w:szCs w:val="20"/>
          <w:lang w:eastAsia="fr-FR"/>
        </w:rPr>
        <w:t xml:space="preserve">: </w:t>
      </w:r>
      <w:r w:rsidRPr="0021327E">
        <w:rPr>
          <w:rFonts w:ascii="Comic Sans MS" w:hAnsi="Comic Sans MS"/>
          <w:sz w:val="20"/>
          <w:szCs w:val="20"/>
          <w:lang w:eastAsia="fr-FR"/>
        </w:rPr>
        <w:t>Montrouge : J. Libbey Eurotext, DL 2014</w:t>
      </w:r>
    </w:p>
    <w:p w14:paraId="46D1D6A8" w14:textId="77777777" w:rsidR="0061442A" w:rsidRPr="0021327E" w:rsidRDefault="0061442A"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 xml:space="preserve">ISBN : </w:t>
      </w:r>
      <w:r w:rsidRPr="0021327E">
        <w:rPr>
          <w:rFonts w:ascii="Comic Sans MS" w:hAnsi="Comic Sans MS"/>
          <w:sz w:val="20"/>
          <w:szCs w:val="20"/>
          <w:lang w:eastAsia="fr-FR"/>
        </w:rPr>
        <w:t>978-2-7040-1399-9.</w:t>
      </w:r>
    </w:p>
    <w:p w14:paraId="7B24CCE2" w14:textId="77777777" w:rsidR="0061442A" w:rsidRPr="0021327E" w:rsidRDefault="0061442A"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lastRenderedPageBreak/>
        <w:t>Collection</w:t>
      </w:r>
      <w:r>
        <w:rPr>
          <w:rFonts w:ascii="Comic Sans MS" w:hAnsi="Comic Sans MS"/>
          <w:b/>
          <w:bCs/>
          <w:sz w:val="20"/>
          <w:szCs w:val="20"/>
          <w:lang w:eastAsia="fr-FR"/>
        </w:rPr>
        <w:t xml:space="preserve"> </w:t>
      </w:r>
      <w:r w:rsidRPr="0021327E">
        <w:rPr>
          <w:rFonts w:ascii="Comic Sans MS" w:hAnsi="Comic Sans MS"/>
          <w:b/>
          <w:bCs/>
          <w:sz w:val="20"/>
          <w:szCs w:val="20"/>
          <w:lang w:eastAsia="fr-FR"/>
        </w:rPr>
        <w:t xml:space="preserve">: </w:t>
      </w:r>
      <w:r w:rsidRPr="0021327E">
        <w:rPr>
          <w:rFonts w:ascii="Comic Sans MS" w:hAnsi="Comic Sans MS"/>
          <w:sz w:val="20"/>
          <w:szCs w:val="20"/>
          <w:lang w:eastAsia="fr-FR"/>
        </w:rPr>
        <w:t>Polémiques</w:t>
      </w:r>
    </w:p>
    <w:p w14:paraId="7FDB0556" w14:textId="068799EC" w:rsidR="0061442A" w:rsidRPr="0061442A" w:rsidRDefault="0061442A" w:rsidP="00C3293C">
      <w:pPr>
        <w:pStyle w:val="Sansinterligne"/>
        <w:ind w:left="360"/>
        <w:rPr>
          <w:rFonts w:ascii="Comic Sans MS" w:hAnsi="Comic Sans MS"/>
          <w:i/>
          <w:sz w:val="20"/>
          <w:szCs w:val="20"/>
          <w:lang w:eastAsia="fr-FR"/>
        </w:rPr>
      </w:pPr>
      <w:r w:rsidRPr="0021327E">
        <w:rPr>
          <w:rFonts w:ascii="Comic Sans MS" w:hAnsi="Comic Sans MS"/>
          <w:b/>
          <w:bCs/>
          <w:i/>
          <w:sz w:val="20"/>
          <w:szCs w:val="20"/>
          <w:lang w:eastAsia="fr-FR"/>
        </w:rPr>
        <w:t xml:space="preserve">Résumé : </w:t>
      </w:r>
      <w:r w:rsidRPr="0021327E">
        <w:rPr>
          <w:rFonts w:ascii="Comic Sans MS" w:hAnsi="Comic Sans MS"/>
          <w:i/>
          <w:sz w:val="20"/>
          <w:szCs w:val="20"/>
          <w:lang w:eastAsia="fr-FR"/>
        </w:rPr>
        <w:t>Ces contributions interrogent la pertinence des traitements psychiatriques sous contrainte au regard de l'éthique et de la philosophie du soin. Les soins sans consentement trouvent leur justification dans la gravité des troubles du comportement liés à la pathologie mentale. Leur judiciarisation donne au juge des libertés la possibilité d'arbitrer sur la validité d'une indication médicale.</w:t>
      </w:r>
    </w:p>
    <w:p w14:paraId="3C2CBD0D" w14:textId="78956340" w:rsidR="007B26CE" w:rsidRPr="00872D8C" w:rsidRDefault="0061442A" w:rsidP="00872D8C">
      <w:pPr>
        <w:spacing w:after="0" w:line="240" w:lineRule="auto"/>
        <w:ind w:left="360"/>
        <w:rPr>
          <w:rFonts w:ascii="Comic Sans MS" w:eastAsia="Times New Roman" w:hAnsi="Comic Sans MS" w:cs="Times New Roman"/>
          <w:sz w:val="20"/>
          <w:szCs w:val="20"/>
          <w:lang w:eastAsia="fr-FR"/>
        </w:rPr>
      </w:pPr>
      <w:r w:rsidRPr="00C3293C">
        <w:rPr>
          <w:rFonts w:ascii="Comic Sans MS" w:eastAsia="Times New Roman" w:hAnsi="Comic Sans MS" w:cs="Times New Roman"/>
          <w:sz w:val="20"/>
          <w:szCs w:val="20"/>
          <w:highlight w:val="lightGray"/>
          <w:lang w:eastAsia="fr-FR"/>
        </w:rPr>
        <w:t>[</w:t>
      </w:r>
      <w:r w:rsidR="004C7FC7">
        <w:rPr>
          <w:rFonts w:ascii="Comic Sans MS" w:eastAsia="Times New Roman" w:hAnsi="Comic Sans MS" w:cs="Times New Roman"/>
          <w:sz w:val="20"/>
          <w:szCs w:val="20"/>
          <w:highlight w:val="lightGray"/>
          <w:lang w:eastAsia="fr-FR"/>
        </w:rPr>
        <w:t>Pages 193-209</w:t>
      </w:r>
      <w:r w:rsidRPr="00C3293C">
        <w:rPr>
          <w:rFonts w:ascii="Comic Sans MS" w:eastAsia="Times New Roman" w:hAnsi="Comic Sans MS" w:cs="Times New Roman"/>
          <w:sz w:val="20"/>
          <w:szCs w:val="20"/>
          <w:highlight w:val="lightGray"/>
          <w:lang w:eastAsia="fr-FR"/>
        </w:rPr>
        <w:t xml:space="preserve"> : </w:t>
      </w:r>
      <w:r w:rsidRPr="004C7FC7">
        <w:rPr>
          <w:rFonts w:ascii="Comic Sans MS" w:eastAsia="Times New Roman" w:hAnsi="Comic Sans MS" w:cs="Times New Roman"/>
          <w:b/>
          <w:i/>
          <w:color w:val="7030A0"/>
          <w:sz w:val="20"/>
          <w:szCs w:val="20"/>
          <w:highlight w:val="lightGray"/>
          <w:lang w:eastAsia="fr-FR"/>
        </w:rPr>
        <w:t>Réguler les pratiques contraignantes de soin en santé mentale : recompositions et enjeux</w:t>
      </w:r>
      <w:r w:rsidRPr="00C3293C">
        <w:rPr>
          <w:rFonts w:ascii="Comic Sans MS" w:eastAsia="Times New Roman" w:hAnsi="Comic Sans MS" w:cs="Times New Roman"/>
          <w:sz w:val="20"/>
          <w:szCs w:val="20"/>
          <w:highlight w:val="lightGray"/>
          <w:lang w:eastAsia="fr-FR"/>
        </w:rPr>
        <w:t xml:space="preserve"> / </w:t>
      </w:r>
      <w:r w:rsidRPr="00DF792D">
        <w:rPr>
          <w:rFonts w:ascii="Comic Sans MS" w:eastAsia="Times New Roman" w:hAnsi="Comic Sans MS" w:cs="Times New Roman"/>
          <w:b/>
          <w:bCs/>
          <w:sz w:val="20"/>
          <w:szCs w:val="20"/>
          <w:highlight w:val="lightGray"/>
          <w:lang w:eastAsia="fr-FR"/>
        </w:rPr>
        <w:t>Livia Velpry, Benoît Eyraud</w:t>
      </w:r>
      <w:r w:rsidRPr="00C3293C">
        <w:rPr>
          <w:rFonts w:ascii="Comic Sans MS" w:eastAsia="Times New Roman" w:hAnsi="Comic Sans MS" w:cs="Times New Roman"/>
          <w:sz w:val="20"/>
          <w:szCs w:val="20"/>
          <w:highlight w:val="lightGray"/>
          <w:lang w:eastAsia="fr-FR"/>
        </w:rPr>
        <w:t>]</w:t>
      </w:r>
      <w:r w:rsidR="004C7FC7">
        <w:rPr>
          <w:rFonts w:ascii="Comic Sans MS" w:eastAsia="Times New Roman" w:hAnsi="Comic Sans MS" w:cs="Times New Roman"/>
          <w:sz w:val="20"/>
          <w:szCs w:val="20"/>
          <w:lang w:eastAsia="fr-FR"/>
        </w:rPr>
        <w:t>.</w:t>
      </w:r>
    </w:p>
    <w:p w14:paraId="68380C3A" w14:textId="77777777" w:rsidR="007B26CE" w:rsidRDefault="007B26CE" w:rsidP="00C3293C">
      <w:pPr>
        <w:pStyle w:val="Sansinterligne"/>
        <w:ind w:left="360"/>
        <w:rPr>
          <w:rFonts w:ascii="Comic Sans MS" w:hAnsi="Comic Sans MS"/>
          <w:b/>
          <w:bCs/>
          <w:sz w:val="20"/>
          <w:szCs w:val="20"/>
          <w:lang w:eastAsia="fr-FR"/>
        </w:rPr>
      </w:pPr>
    </w:p>
    <w:p w14:paraId="4B5D3A5E" w14:textId="1B5D5FFC" w:rsidR="00430BAF" w:rsidRPr="0021327E" w:rsidRDefault="000E1C33" w:rsidP="00C3293C">
      <w:pPr>
        <w:pStyle w:val="Sansinterligne"/>
        <w:ind w:left="360"/>
        <w:rPr>
          <w:rFonts w:ascii="Comic Sans MS" w:hAnsi="Comic Sans MS"/>
          <w:b/>
          <w:bCs/>
          <w:sz w:val="20"/>
          <w:szCs w:val="20"/>
          <w:lang w:eastAsia="fr-FR"/>
        </w:rPr>
      </w:pPr>
      <w:r>
        <w:rPr>
          <w:rFonts w:ascii="Comic Sans MS" w:hAnsi="Comic Sans MS"/>
          <w:b/>
          <w:bCs/>
          <w:sz w:val="20"/>
          <w:szCs w:val="20"/>
          <w:lang w:eastAsia="fr-FR"/>
        </w:rPr>
        <w:t>1</w:t>
      </w:r>
      <w:r w:rsidR="007B26CE">
        <w:rPr>
          <w:rFonts w:ascii="Comic Sans MS" w:hAnsi="Comic Sans MS"/>
          <w:b/>
          <w:bCs/>
          <w:sz w:val="20"/>
          <w:szCs w:val="20"/>
          <w:lang w:eastAsia="fr-FR"/>
        </w:rPr>
        <w:t>8</w:t>
      </w:r>
      <w:r>
        <w:rPr>
          <w:rFonts w:ascii="Comic Sans MS" w:hAnsi="Comic Sans MS"/>
          <w:b/>
          <w:bCs/>
          <w:sz w:val="20"/>
          <w:szCs w:val="20"/>
          <w:lang w:eastAsia="fr-FR"/>
        </w:rPr>
        <w:t xml:space="preserve">. </w:t>
      </w:r>
      <w:r w:rsidR="00430BAF" w:rsidRPr="00425165">
        <w:rPr>
          <w:rFonts w:ascii="Comic Sans MS" w:hAnsi="Comic Sans MS"/>
          <w:b/>
          <w:bCs/>
          <w:color w:val="7030A0"/>
          <w:sz w:val="20"/>
          <w:szCs w:val="20"/>
          <w:lang w:eastAsia="fr-FR"/>
        </w:rPr>
        <w:t xml:space="preserve">Contrainte et consentement en santé mentale : forcer, influencer, coopérer </w:t>
      </w:r>
      <w:r w:rsidR="00430BAF" w:rsidRPr="0021327E">
        <w:rPr>
          <w:rFonts w:ascii="Comic Sans MS" w:hAnsi="Comic Sans MS"/>
          <w:b/>
          <w:bCs/>
          <w:sz w:val="20"/>
          <w:szCs w:val="20"/>
          <w:lang w:eastAsia="fr-FR"/>
        </w:rPr>
        <w:t xml:space="preserve">/ sous la dir. de </w:t>
      </w:r>
      <w:r w:rsidR="00430BAF" w:rsidRPr="00425165">
        <w:rPr>
          <w:rFonts w:ascii="Comic Sans MS" w:hAnsi="Comic Sans MS"/>
          <w:b/>
          <w:bCs/>
          <w:sz w:val="20"/>
          <w:szCs w:val="20"/>
          <w:highlight w:val="lightGray"/>
          <w:lang w:eastAsia="fr-FR"/>
        </w:rPr>
        <w:t>Livia Velpry, Pierre A. Vidal-Naquet et Benoît Eyraud</w:t>
      </w:r>
    </w:p>
    <w:p w14:paraId="529510D3" w14:textId="77777777" w:rsidR="00430BAF" w:rsidRPr="0021327E" w:rsidRDefault="00430BAF"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Édition</w:t>
      </w:r>
      <w:r>
        <w:rPr>
          <w:rFonts w:ascii="Comic Sans MS" w:hAnsi="Comic Sans MS"/>
          <w:b/>
          <w:bCs/>
          <w:sz w:val="20"/>
          <w:szCs w:val="20"/>
          <w:lang w:eastAsia="fr-FR"/>
        </w:rPr>
        <w:t xml:space="preserve"> </w:t>
      </w:r>
      <w:r w:rsidRPr="0021327E">
        <w:rPr>
          <w:rFonts w:ascii="Comic Sans MS" w:hAnsi="Comic Sans MS"/>
          <w:b/>
          <w:bCs/>
          <w:sz w:val="20"/>
          <w:szCs w:val="20"/>
          <w:lang w:eastAsia="fr-FR"/>
        </w:rPr>
        <w:t xml:space="preserve">: </w:t>
      </w:r>
      <w:r w:rsidRPr="0021327E">
        <w:rPr>
          <w:rFonts w:ascii="Comic Sans MS" w:hAnsi="Comic Sans MS"/>
          <w:sz w:val="20"/>
          <w:szCs w:val="20"/>
          <w:lang w:eastAsia="fr-FR"/>
        </w:rPr>
        <w:t xml:space="preserve">Rennes : Presses universitaires de Rennes, DL 2018 </w:t>
      </w:r>
    </w:p>
    <w:p w14:paraId="3BB33EFA" w14:textId="77777777" w:rsidR="00430BAF" w:rsidRPr="0021327E" w:rsidRDefault="00430BAF"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 xml:space="preserve">ISBN : </w:t>
      </w:r>
      <w:r w:rsidRPr="0021327E">
        <w:rPr>
          <w:rFonts w:ascii="Comic Sans MS" w:hAnsi="Comic Sans MS"/>
          <w:sz w:val="20"/>
          <w:szCs w:val="20"/>
          <w:lang w:eastAsia="fr-FR"/>
        </w:rPr>
        <w:t>978-2-7535-7498-4.</w:t>
      </w:r>
    </w:p>
    <w:p w14:paraId="6683CBDE" w14:textId="77777777" w:rsidR="00430BAF" w:rsidRPr="0021327E" w:rsidRDefault="00430BAF"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Collection</w:t>
      </w:r>
      <w:r>
        <w:rPr>
          <w:rFonts w:ascii="Comic Sans MS" w:hAnsi="Comic Sans MS"/>
          <w:b/>
          <w:bCs/>
          <w:sz w:val="20"/>
          <w:szCs w:val="20"/>
          <w:lang w:eastAsia="fr-FR"/>
        </w:rPr>
        <w:t xml:space="preserve"> </w:t>
      </w:r>
      <w:r w:rsidRPr="0021327E">
        <w:rPr>
          <w:rFonts w:ascii="Comic Sans MS" w:hAnsi="Comic Sans MS"/>
          <w:b/>
          <w:bCs/>
          <w:sz w:val="20"/>
          <w:szCs w:val="20"/>
          <w:lang w:eastAsia="fr-FR"/>
        </w:rPr>
        <w:t xml:space="preserve">: </w:t>
      </w:r>
      <w:r w:rsidRPr="0021327E">
        <w:rPr>
          <w:rFonts w:ascii="Comic Sans MS" w:hAnsi="Comic Sans MS"/>
          <w:sz w:val="20"/>
          <w:szCs w:val="20"/>
          <w:lang w:eastAsia="fr-FR"/>
        </w:rPr>
        <w:t>Le sens social, 1269-8644</w:t>
      </w:r>
    </w:p>
    <w:p w14:paraId="6930F5B0" w14:textId="77777777" w:rsidR="00430BAF" w:rsidRPr="0021327E" w:rsidRDefault="00430BAF" w:rsidP="00C3293C">
      <w:pPr>
        <w:pStyle w:val="Sansinterligne"/>
        <w:ind w:left="360"/>
        <w:rPr>
          <w:rFonts w:ascii="Comic Sans MS" w:hAnsi="Comic Sans MS"/>
          <w:sz w:val="20"/>
          <w:szCs w:val="20"/>
          <w:lang w:eastAsia="fr-FR"/>
        </w:rPr>
      </w:pPr>
      <w:r w:rsidRPr="0021327E">
        <w:rPr>
          <w:rFonts w:ascii="Comic Sans MS" w:hAnsi="Comic Sans MS"/>
          <w:b/>
          <w:bCs/>
          <w:i/>
          <w:sz w:val="20"/>
          <w:szCs w:val="20"/>
          <w:lang w:eastAsia="fr-FR"/>
        </w:rPr>
        <w:t xml:space="preserve">Résumé : </w:t>
      </w:r>
      <w:r w:rsidRPr="0021327E">
        <w:rPr>
          <w:rFonts w:ascii="Comic Sans MS" w:hAnsi="Comic Sans MS"/>
          <w:i/>
          <w:sz w:val="20"/>
          <w:szCs w:val="20"/>
          <w:lang w:eastAsia="fr-FR"/>
        </w:rPr>
        <w:t>Les professionnels prenant en charge des personnes souffrant d'une altération de leurs capacités mentales sont confrontés à des conflits normatifs, entre d'un côté les injonctions de recherche de consentement et de rejet de la contrainte et de l'autre la nécessaire protection des individus. S'il n'est alors pas possible de protéger sans contraindre, il faut contraindre pour protéger.</w:t>
      </w:r>
      <w:r w:rsidRPr="0021327E">
        <w:rPr>
          <w:rFonts w:ascii="Comic Sans MS" w:hAnsi="Comic Sans MS"/>
          <w:sz w:val="20"/>
          <w:szCs w:val="20"/>
          <w:lang w:eastAsia="fr-FR"/>
        </w:rPr>
        <w:t xml:space="preserve"> </w:t>
      </w:r>
    </w:p>
    <w:p w14:paraId="164E4C50" w14:textId="720B1F49" w:rsidR="00430BAF" w:rsidRDefault="00430BAF" w:rsidP="00C3293C">
      <w:pPr>
        <w:pStyle w:val="Sansinterligne"/>
        <w:rPr>
          <w:rFonts w:ascii="Comic Sans MS" w:hAnsi="Comic Sans MS"/>
          <w:sz w:val="20"/>
          <w:szCs w:val="20"/>
          <w:lang w:eastAsia="fr-FR"/>
        </w:rPr>
      </w:pPr>
    </w:p>
    <w:p w14:paraId="5F4D523B" w14:textId="563FB85D" w:rsidR="008B2F6C" w:rsidRPr="009E181C" w:rsidRDefault="000E1C33" w:rsidP="00C3293C">
      <w:pPr>
        <w:pStyle w:val="Sansinterligne"/>
        <w:ind w:left="360"/>
        <w:rPr>
          <w:rFonts w:ascii="Comic Sans MS" w:hAnsi="Comic Sans MS"/>
          <w:b/>
          <w:bCs/>
          <w:sz w:val="20"/>
          <w:szCs w:val="20"/>
        </w:rPr>
      </w:pPr>
      <w:r>
        <w:rPr>
          <w:rFonts w:ascii="Comic Sans MS" w:hAnsi="Comic Sans MS"/>
          <w:b/>
          <w:bCs/>
          <w:sz w:val="20"/>
          <w:szCs w:val="20"/>
        </w:rPr>
        <w:t>1</w:t>
      </w:r>
      <w:r w:rsidR="00FB5A0B">
        <w:rPr>
          <w:rFonts w:ascii="Comic Sans MS" w:hAnsi="Comic Sans MS"/>
          <w:b/>
          <w:bCs/>
          <w:sz w:val="20"/>
          <w:szCs w:val="20"/>
        </w:rPr>
        <w:t>9</w:t>
      </w:r>
      <w:r>
        <w:rPr>
          <w:rFonts w:ascii="Comic Sans MS" w:hAnsi="Comic Sans MS"/>
          <w:b/>
          <w:bCs/>
          <w:sz w:val="20"/>
          <w:szCs w:val="20"/>
        </w:rPr>
        <w:t xml:space="preserve">. </w:t>
      </w:r>
      <w:r w:rsidR="008B2F6C" w:rsidRPr="00C44F55">
        <w:rPr>
          <w:rFonts w:ascii="Comic Sans MS" w:hAnsi="Comic Sans MS"/>
          <w:b/>
          <w:bCs/>
          <w:color w:val="7030A0"/>
          <w:sz w:val="20"/>
          <w:szCs w:val="20"/>
        </w:rPr>
        <w:t xml:space="preserve">Choisir et agir pour autrui ? : controverse autour de la Convention de l'ONU relative aux droits des personnes handicapées </w:t>
      </w:r>
      <w:r w:rsidR="008B2F6C" w:rsidRPr="009E181C">
        <w:rPr>
          <w:rFonts w:ascii="Comic Sans MS" w:hAnsi="Comic Sans MS"/>
          <w:b/>
          <w:bCs/>
          <w:sz w:val="20"/>
          <w:szCs w:val="20"/>
        </w:rPr>
        <w:t xml:space="preserve">/ dirigé par </w:t>
      </w:r>
      <w:r w:rsidR="008B2F6C" w:rsidRPr="00C44F55">
        <w:rPr>
          <w:rFonts w:ascii="Comic Sans MS" w:hAnsi="Comic Sans MS"/>
          <w:b/>
          <w:bCs/>
          <w:sz w:val="20"/>
          <w:szCs w:val="20"/>
          <w:highlight w:val="lightGray"/>
        </w:rPr>
        <w:t>Benoît Eyraud, Julie Minoc, Cécile Hanon</w:t>
      </w:r>
    </w:p>
    <w:p w14:paraId="34587F18" w14:textId="77777777" w:rsidR="008B2F6C" w:rsidRPr="009E181C" w:rsidRDefault="008B2F6C" w:rsidP="00C3293C">
      <w:pPr>
        <w:pStyle w:val="Sansinterligne"/>
        <w:ind w:left="360"/>
        <w:rPr>
          <w:rFonts w:ascii="Comic Sans MS" w:hAnsi="Comic Sans MS"/>
          <w:sz w:val="20"/>
          <w:szCs w:val="20"/>
        </w:rPr>
      </w:pPr>
      <w:r w:rsidRPr="009E181C">
        <w:rPr>
          <w:rFonts w:ascii="Comic Sans MS" w:hAnsi="Comic Sans MS"/>
          <w:b/>
          <w:bCs/>
          <w:sz w:val="20"/>
          <w:szCs w:val="20"/>
        </w:rPr>
        <w:t>Édition</w:t>
      </w:r>
      <w:r>
        <w:rPr>
          <w:rFonts w:ascii="Comic Sans MS" w:hAnsi="Comic Sans MS"/>
          <w:b/>
          <w:bCs/>
          <w:sz w:val="20"/>
          <w:szCs w:val="20"/>
        </w:rPr>
        <w:t xml:space="preserve"> </w:t>
      </w:r>
      <w:r w:rsidRPr="009E181C">
        <w:rPr>
          <w:rFonts w:ascii="Comic Sans MS" w:hAnsi="Comic Sans MS"/>
          <w:b/>
          <w:bCs/>
          <w:sz w:val="20"/>
          <w:szCs w:val="20"/>
        </w:rPr>
        <w:t xml:space="preserve">: </w:t>
      </w:r>
      <w:r w:rsidRPr="009E181C">
        <w:rPr>
          <w:rFonts w:ascii="Comic Sans MS" w:hAnsi="Comic Sans MS"/>
          <w:sz w:val="20"/>
          <w:szCs w:val="20"/>
        </w:rPr>
        <w:t xml:space="preserve">[Paris] : Doin éditeurs, DL 2018 </w:t>
      </w:r>
    </w:p>
    <w:p w14:paraId="42109782" w14:textId="77777777" w:rsidR="008B2F6C" w:rsidRPr="009E181C" w:rsidRDefault="008B2F6C" w:rsidP="00C3293C">
      <w:pPr>
        <w:pStyle w:val="Sansinterligne"/>
        <w:ind w:left="360"/>
        <w:rPr>
          <w:rFonts w:ascii="Comic Sans MS" w:hAnsi="Comic Sans MS"/>
          <w:sz w:val="20"/>
          <w:szCs w:val="20"/>
        </w:rPr>
      </w:pPr>
      <w:r w:rsidRPr="009E181C">
        <w:rPr>
          <w:rFonts w:ascii="Comic Sans MS" w:hAnsi="Comic Sans MS"/>
          <w:b/>
          <w:bCs/>
          <w:sz w:val="20"/>
          <w:szCs w:val="20"/>
        </w:rPr>
        <w:t xml:space="preserve">ISBN : </w:t>
      </w:r>
      <w:r w:rsidRPr="009E181C">
        <w:rPr>
          <w:rFonts w:ascii="Comic Sans MS" w:hAnsi="Comic Sans MS"/>
          <w:sz w:val="20"/>
          <w:szCs w:val="20"/>
        </w:rPr>
        <w:t>978-2-7040-1581-8.</w:t>
      </w:r>
    </w:p>
    <w:p w14:paraId="11911D43" w14:textId="77777777" w:rsidR="008B2F6C" w:rsidRPr="009E181C" w:rsidRDefault="008B2F6C" w:rsidP="00C3293C">
      <w:pPr>
        <w:pStyle w:val="Sansinterligne"/>
        <w:ind w:left="360"/>
        <w:rPr>
          <w:rFonts w:ascii="Comic Sans MS" w:hAnsi="Comic Sans MS"/>
          <w:sz w:val="20"/>
          <w:szCs w:val="20"/>
        </w:rPr>
      </w:pPr>
      <w:r w:rsidRPr="009E181C">
        <w:rPr>
          <w:rFonts w:ascii="Comic Sans MS" w:hAnsi="Comic Sans MS"/>
          <w:b/>
          <w:bCs/>
          <w:sz w:val="20"/>
          <w:szCs w:val="20"/>
        </w:rPr>
        <w:t>Collection</w:t>
      </w:r>
      <w:r>
        <w:rPr>
          <w:rFonts w:ascii="Comic Sans MS" w:hAnsi="Comic Sans MS"/>
          <w:b/>
          <w:bCs/>
          <w:sz w:val="20"/>
          <w:szCs w:val="20"/>
        </w:rPr>
        <w:t xml:space="preserve"> </w:t>
      </w:r>
      <w:r w:rsidRPr="009E181C">
        <w:rPr>
          <w:rFonts w:ascii="Comic Sans MS" w:hAnsi="Comic Sans MS"/>
          <w:b/>
          <w:bCs/>
          <w:sz w:val="20"/>
          <w:szCs w:val="20"/>
        </w:rPr>
        <w:t xml:space="preserve">: </w:t>
      </w:r>
      <w:r w:rsidRPr="009E181C">
        <w:rPr>
          <w:rFonts w:ascii="Comic Sans MS" w:hAnsi="Comic Sans MS"/>
          <w:sz w:val="20"/>
          <w:szCs w:val="20"/>
        </w:rPr>
        <w:t>Polémiques</w:t>
      </w:r>
    </w:p>
    <w:p w14:paraId="071C4E50" w14:textId="274DF4E9" w:rsidR="008B2F6C" w:rsidRDefault="008B2F6C" w:rsidP="00C3293C">
      <w:pPr>
        <w:pStyle w:val="Sansinterligne"/>
        <w:ind w:left="360"/>
        <w:rPr>
          <w:rFonts w:ascii="Comic Sans MS" w:hAnsi="Comic Sans MS"/>
          <w:i/>
          <w:sz w:val="20"/>
          <w:szCs w:val="20"/>
        </w:rPr>
      </w:pPr>
      <w:r w:rsidRPr="009E181C">
        <w:rPr>
          <w:rFonts w:ascii="Comic Sans MS" w:hAnsi="Comic Sans MS"/>
          <w:b/>
          <w:bCs/>
          <w:i/>
          <w:sz w:val="20"/>
          <w:szCs w:val="20"/>
        </w:rPr>
        <w:t xml:space="preserve">Résumé : </w:t>
      </w:r>
      <w:r w:rsidRPr="009E181C">
        <w:rPr>
          <w:rFonts w:ascii="Comic Sans MS" w:hAnsi="Comic Sans MS"/>
          <w:i/>
          <w:sz w:val="20"/>
          <w:szCs w:val="20"/>
        </w:rPr>
        <w:t>Une analyse du débat sur les droits des personnes en situation de vulnérabilité. La controverse soulève des enjeux normatifs, politiques, professionnels et techniques. En effet, certains considèrent que la convention de l'ONU abolirait tout système légal de prise de décision pour autrui, portant ainsi préjudice à la majeure partie des handicapés</w:t>
      </w:r>
      <w:r>
        <w:rPr>
          <w:rFonts w:ascii="Comic Sans MS" w:hAnsi="Comic Sans MS"/>
          <w:i/>
          <w:sz w:val="20"/>
          <w:szCs w:val="20"/>
        </w:rPr>
        <w:t>.</w:t>
      </w:r>
    </w:p>
    <w:p w14:paraId="63F504AA" w14:textId="77777777" w:rsidR="008B2F6C" w:rsidRDefault="008B2F6C" w:rsidP="00C3293C">
      <w:pPr>
        <w:pStyle w:val="Sansinterligne"/>
        <w:rPr>
          <w:rFonts w:ascii="Comic Sans MS" w:hAnsi="Comic Sans MS"/>
          <w:i/>
          <w:sz w:val="20"/>
          <w:szCs w:val="20"/>
        </w:rPr>
      </w:pPr>
    </w:p>
    <w:p w14:paraId="25444649" w14:textId="313A05DE" w:rsidR="008B2F6C" w:rsidRPr="00901A2B" w:rsidRDefault="00FB5A0B" w:rsidP="00C3293C">
      <w:pPr>
        <w:pStyle w:val="Sansinterligne"/>
        <w:ind w:left="360"/>
        <w:rPr>
          <w:rFonts w:ascii="Comic Sans MS" w:hAnsi="Comic Sans MS"/>
          <w:b/>
          <w:bCs/>
          <w:sz w:val="20"/>
          <w:szCs w:val="20"/>
        </w:rPr>
      </w:pPr>
      <w:r>
        <w:rPr>
          <w:rFonts w:ascii="Comic Sans MS" w:hAnsi="Comic Sans MS"/>
          <w:b/>
          <w:bCs/>
          <w:sz w:val="20"/>
          <w:szCs w:val="20"/>
        </w:rPr>
        <w:t>20</w:t>
      </w:r>
      <w:r w:rsidR="000E1C33">
        <w:rPr>
          <w:rFonts w:ascii="Comic Sans MS" w:hAnsi="Comic Sans MS"/>
          <w:b/>
          <w:bCs/>
          <w:sz w:val="20"/>
          <w:szCs w:val="20"/>
        </w:rPr>
        <w:t xml:space="preserve">. </w:t>
      </w:r>
      <w:r w:rsidR="008B2F6C" w:rsidRPr="00E4521A">
        <w:rPr>
          <w:rFonts w:ascii="Comic Sans MS" w:hAnsi="Comic Sans MS"/>
          <w:b/>
          <w:bCs/>
          <w:color w:val="7030A0"/>
          <w:sz w:val="20"/>
          <w:szCs w:val="20"/>
        </w:rPr>
        <w:t xml:space="preserve">Droits et cultures en mouvements </w:t>
      </w:r>
      <w:r w:rsidR="008B2F6C" w:rsidRPr="00CE2755">
        <w:rPr>
          <w:rFonts w:ascii="Comic Sans MS" w:hAnsi="Comic Sans MS"/>
          <w:b/>
          <w:bCs/>
          <w:sz w:val="20"/>
          <w:szCs w:val="20"/>
        </w:rPr>
        <w:t xml:space="preserve">/ sous la direction de </w:t>
      </w:r>
      <w:r w:rsidR="008B2F6C" w:rsidRPr="00901A2B">
        <w:rPr>
          <w:rFonts w:ascii="Comic Sans MS" w:hAnsi="Comic Sans MS"/>
          <w:b/>
          <w:bCs/>
          <w:sz w:val="20"/>
          <w:szCs w:val="20"/>
          <w:highlight w:val="lightGray"/>
        </w:rPr>
        <w:t>Francine Saillant et Karoline Truchon</w:t>
      </w:r>
    </w:p>
    <w:p w14:paraId="4749325D" w14:textId="77777777" w:rsidR="008B2F6C" w:rsidRPr="00CE2755" w:rsidRDefault="008B2F6C" w:rsidP="00C3293C">
      <w:pPr>
        <w:pStyle w:val="Sansinterligne"/>
        <w:ind w:left="360"/>
        <w:rPr>
          <w:rFonts w:ascii="Comic Sans MS" w:hAnsi="Comic Sans MS"/>
          <w:sz w:val="20"/>
          <w:szCs w:val="20"/>
        </w:rPr>
      </w:pPr>
      <w:r w:rsidRPr="00CE2755">
        <w:rPr>
          <w:rFonts w:ascii="Comic Sans MS" w:hAnsi="Comic Sans MS"/>
          <w:b/>
          <w:bCs/>
          <w:sz w:val="20"/>
          <w:szCs w:val="20"/>
        </w:rPr>
        <w:t>Édition</w:t>
      </w:r>
      <w:r>
        <w:rPr>
          <w:rFonts w:ascii="Comic Sans MS" w:hAnsi="Comic Sans MS"/>
          <w:b/>
          <w:bCs/>
          <w:sz w:val="20"/>
          <w:szCs w:val="20"/>
        </w:rPr>
        <w:t xml:space="preserve"> </w:t>
      </w:r>
      <w:r w:rsidRPr="00CE2755">
        <w:rPr>
          <w:rFonts w:ascii="Comic Sans MS" w:hAnsi="Comic Sans MS"/>
          <w:b/>
          <w:bCs/>
          <w:sz w:val="20"/>
          <w:szCs w:val="20"/>
        </w:rPr>
        <w:t xml:space="preserve">: </w:t>
      </w:r>
      <w:r w:rsidRPr="00CE2755">
        <w:rPr>
          <w:rFonts w:ascii="Comic Sans MS" w:hAnsi="Comic Sans MS"/>
          <w:sz w:val="20"/>
          <w:szCs w:val="20"/>
        </w:rPr>
        <w:t xml:space="preserve">Québec : Presses de l'Université Laval, DL, cop. 2013 </w:t>
      </w:r>
    </w:p>
    <w:p w14:paraId="5E1DFD70" w14:textId="77777777" w:rsidR="008B2F6C" w:rsidRPr="00CE2755" w:rsidRDefault="008B2F6C" w:rsidP="00C3293C">
      <w:pPr>
        <w:pStyle w:val="Sansinterligne"/>
        <w:ind w:left="360"/>
        <w:rPr>
          <w:rFonts w:ascii="Comic Sans MS" w:hAnsi="Comic Sans MS"/>
          <w:sz w:val="20"/>
          <w:szCs w:val="20"/>
        </w:rPr>
      </w:pPr>
      <w:r w:rsidRPr="00CE2755">
        <w:rPr>
          <w:rFonts w:ascii="Comic Sans MS" w:hAnsi="Comic Sans MS"/>
          <w:b/>
          <w:bCs/>
          <w:sz w:val="20"/>
          <w:szCs w:val="20"/>
        </w:rPr>
        <w:t xml:space="preserve">ISBN : </w:t>
      </w:r>
      <w:r w:rsidRPr="00CE2755">
        <w:rPr>
          <w:rFonts w:ascii="Comic Sans MS" w:hAnsi="Comic Sans MS"/>
          <w:sz w:val="20"/>
          <w:szCs w:val="20"/>
        </w:rPr>
        <w:t>978-2-7637-1542-1 ; 2-7637-1542-7.</w:t>
      </w:r>
    </w:p>
    <w:p w14:paraId="3F90A1DB" w14:textId="77777777" w:rsidR="008B2F6C" w:rsidRPr="00CE2755" w:rsidRDefault="008B2F6C" w:rsidP="00C3293C">
      <w:pPr>
        <w:pStyle w:val="Sansinterligne"/>
        <w:ind w:left="360"/>
        <w:rPr>
          <w:rFonts w:ascii="Comic Sans MS" w:hAnsi="Comic Sans MS"/>
          <w:sz w:val="20"/>
          <w:szCs w:val="20"/>
        </w:rPr>
      </w:pPr>
      <w:r w:rsidRPr="00CE2755">
        <w:rPr>
          <w:rFonts w:ascii="Comic Sans MS" w:hAnsi="Comic Sans MS"/>
          <w:b/>
          <w:bCs/>
          <w:sz w:val="20"/>
          <w:szCs w:val="20"/>
        </w:rPr>
        <w:t>Collection</w:t>
      </w:r>
      <w:r>
        <w:rPr>
          <w:rFonts w:ascii="Comic Sans MS" w:hAnsi="Comic Sans MS"/>
          <w:b/>
          <w:bCs/>
          <w:sz w:val="20"/>
          <w:szCs w:val="20"/>
        </w:rPr>
        <w:t xml:space="preserve"> </w:t>
      </w:r>
      <w:r w:rsidRPr="00CE2755">
        <w:rPr>
          <w:rFonts w:ascii="Comic Sans MS" w:hAnsi="Comic Sans MS"/>
          <w:b/>
          <w:bCs/>
          <w:sz w:val="20"/>
          <w:szCs w:val="20"/>
        </w:rPr>
        <w:t xml:space="preserve">: </w:t>
      </w:r>
      <w:r w:rsidRPr="00CE2755">
        <w:rPr>
          <w:rFonts w:ascii="Comic Sans MS" w:hAnsi="Comic Sans MS"/>
          <w:sz w:val="20"/>
          <w:szCs w:val="20"/>
        </w:rPr>
        <w:t>Sociologie contemporaine</w:t>
      </w:r>
    </w:p>
    <w:p w14:paraId="2A9E252D" w14:textId="12708A87" w:rsidR="008B2F6C" w:rsidRPr="00CE2755" w:rsidRDefault="008B2F6C" w:rsidP="00C3293C">
      <w:pPr>
        <w:pStyle w:val="Sansinterligne"/>
        <w:ind w:left="360"/>
        <w:rPr>
          <w:rFonts w:ascii="Comic Sans MS" w:hAnsi="Comic Sans MS"/>
          <w:sz w:val="20"/>
          <w:szCs w:val="20"/>
        </w:rPr>
      </w:pPr>
      <w:r w:rsidRPr="00CE2755">
        <w:rPr>
          <w:rFonts w:ascii="Comic Sans MS" w:hAnsi="Comic Sans MS"/>
          <w:b/>
          <w:bCs/>
          <w:sz w:val="20"/>
          <w:szCs w:val="20"/>
        </w:rPr>
        <w:t xml:space="preserve">Note de contenu : </w:t>
      </w:r>
      <w:r w:rsidRPr="00CE2755">
        <w:rPr>
          <w:rFonts w:ascii="Comic Sans MS" w:hAnsi="Comic Sans MS"/>
          <w:sz w:val="20"/>
          <w:szCs w:val="20"/>
        </w:rPr>
        <w:t>Pour une anthropologie critique des droits humains / Francine Saillant "Le droit d'avoir des droits" : que faisons-nous politiquement lorsque nous revendiquons des</w:t>
      </w:r>
      <w:r w:rsidR="000E1C33">
        <w:rPr>
          <w:rFonts w:ascii="Comic Sans MS" w:hAnsi="Comic Sans MS"/>
          <w:sz w:val="20"/>
          <w:szCs w:val="20"/>
        </w:rPr>
        <w:t xml:space="preserve"> </w:t>
      </w:r>
      <w:r w:rsidRPr="00CE2755">
        <w:rPr>
          <w:rFonts w:ascii="Comic Sans MS" w:hAnsi="Comic Sans MS"/>
          <w:sz w:val="20"/>
          <w:szCs w:val="20"/>
        </w:rPr>
        <w:t>droits</w:t>
      </w:r>
      <w:r w:rsidR="000E1C33">
        <w:rPr>
          <w:rFonts w:ascii="Comic Sans MS" w:hAnsi="Comic Sans MS"/>
          <w:sz w:val="20"/>
          <w:szCs w:val="20"/>
        </w:rPr>
        <w:t xml:space="preserve"> </w:t>
      </w:r>
      <w:r w:rsidRPr="00CE2755">
        <w:rPr>
          <w:rFonts w:ascii="Comic Sans MS" w:hAnsi="Comic Sans MS"/>
          <w:sz w:val="20"/>
          <w:szCs w:val="20"/>
        </w:rPr>
        <w:t xml:space="preserve">? / Diane Lamoureux Le droits des peuples autochtones : rapports avec l'État, mobilisation des instruments transnationaux de reconnaissance et nouvelles subjectivités politiques au Mexique et au Canada / Martin Hébert Personnes handicapées et droits humains : </w:t>
      </w:r>
      <w:r w:rsidRPr="00CE2755">
        <w:rPr>
          <w:rFonts w:ascii="Comic Sans MS" w:hAnsi="Comic Sans MS"/>
          <w:b/>
          <w:sz w:val="20"/>
          <w:szCs w:val="20"/>
          <w:highlight w:val="lightGray"/>
        </w:rPr>
        <w:t>"</w:t>
      </w:r>
      <w:r w:rsidRPr="00AA2EE7">
        <w:rPr>
          <w:rFonts w:ascii="Comic Sans MS" w:hAnsi="Comic Sans MS"/>
          <w:b/>
          <w:color w:val="7030A0"/>
          <w:sz w:val="20"/>
          <w:szCs w:val="20"/>
          <w:highlight w:val="lightGray"/>
        </w:rPr>
        <w:t>Rien à notre propos sans nou</w:t>
      </w:r>
      <w:r w:rsidRPr="00901A2B">
        <w:rPr>
          <w:rFonts w:ascii="Comic Sans MS" w:hAnsi="Comic Sans MS"/>
          <w:b/>
          <w:color w:val="7030A0"/>
          <w:sz w:val="20"/>
          <w:szCs w:val="20"/>
          <w:highlight w:val="lightGray"/>
        </w:rPr>
        <w:t>s</w:t>
      </w:r>
      <w:r w:rsidRPr="00CE2755">
        <w:rPr>
          <w:rFonts w:ascii="Comic Sans MS" w:hAnsi="Comic Sans MS"/>
          <w:b/>
          <w:sz w:val="20"/>
          <w:szCs w:val="20"/>
          <w:highlight w:val="lightGray"/>
        </w:rPr>
        <w:t>" / Patrick Fougeyrollas, Charles Gaucher</w:t>
      </w:r>
      <w:r w:rsidRPr="00CE2755">
        <w:rPr>
          <w:rFonts w:ascii="Comic Sans MS" w:hAnsi="Comic Sans MS"/>
          <w:sz w:val="20"/>
          <w:szCs w:val="20"/>
        </w:rPr>
        <w:t xml:space="preserve"> Féminisme, féminicides et outils internationaux en matière de droits humains : le cas de Ciudad Juárez au Mexique / Marie France Labrecque Droits précaires, déchirures émotionnelles et résilience des migrantes subsahariennes en transit / Abdelwahed Mekki-Berrada </w:t>
      </w:r>
    </w:p>
    <w:p w14:paraId="1005084A" w14:textId="26AC7167" w:rsidR="008B2F6C" w:rsidRDefault="008B2F6C" w:rsidP="00C3293C">
      <w:pPr>
        <w:pStyle w:val="Sansinterligne"/>
        <w:ind w:left="360"/>
        <w:rPr>
          <w:rFonts w:ascii="Comic Sans MS" w:hAnsi="Comic Sans MS"/>
          <w:i/>
          <w:sz w:val="20"/>
          <w:szCs w:val="20"/>
        </w:rPr>
      </w:pPr>
      <w:r w:rsidRPr="00CE2755">
        <w:rPr>
          <w:rFonts w:ascii="Comic Sans MS" w:hAnsi="Comic Sans MS"/>
          <w:b/>
          <w:bCs/>
          <w:i/>
          <w:sz w:val="20"/>
          <w:szCs w:val="20"/>
        </w:rPr>
        <w:t xml:space="preserve">Résumé : </w:t>
      </w:r>
      <w:r w:rsidRPr="00CE2755">
        <w:rPr>
          <w:rFonts w:ascii="Comic Sans MS" w:hAnsi="Comic Sans MS"/>
          <w:i/>
          <w:sz w:val="20"/>
          <w:szCs w:val="20"/>
        </w:rPr>
        <w:t>Cet ouvrage porte sur les interrelations entre les mouvements sociaux, les mouvements des minorités et des groupes minorisés, le mouvement pour les droits humains et les conceptualisations récentes de l'anthropologie et des sciences sociales sur ces questions. Il se présente comme un état des lieux des avancées des larges mouvements sociaux et des mobilisations de divers groupes au Québec et ailleurs dans le monde sur le plan des droits. Les droits humains sont abordés en tant que pratiques sociales plurielles, discours, actions symboliques et performatives.</w:t>
      </w:r>
    </w:p>
    <w:p w14:paraId="40874805" w14:textId="20E2CC39" w:rsidR="0061442A" w:rsidRDefault="0061442A" w:rsidP="00C3293C">
      <w:pPr>
        <w:pStyle w:val="Sansinterligne"/>
        <w:rPr>
          <w:rFonts w:ascii="Comic Sans MS" w:hAnsi="Comic Sans MS"/>
          <w:sz w:val="20"/>
          <w:szCs w:val="20"/>
        </w:rPr>
      </w:pPr>
    </w:p>
    <w:p w14:paraId="11F7F45E" w14:textId="0718482D" w:rsidR="0061442A" w:rsidRPr="0021327E" w:rsidRDefault="000E1C33" w:rsidP="00C3293C">
      <w:pPr>
        <w:pStyle w:val="Sansinterligne"/>
        <w:ind w:left="360"/>
        <w:rPr>
          <w:rFonts w:ascii="Comic Sans MS" w:hAnsi="Comic Sans MS"/>
          <w:b/>
          <w:bCs/>
          <w:sz w:val="20"/>
          <w:szCs w:val="20"/>
          <w:lang w:eastAsia="fr-FR"/>
        </w:rPr>
      </w:pPr>
      <w:r>
        <w:rPr>
          <w:rFonts w:ascii="Comic Sans MS" w:hAnsi="Comic Sans MS"/>
          <w:b/>
          <w:bCs/>
          <w:sz w:val="20"/>
          <w:szCs w:val="20"/>
          <w:lang w:eastAsia="fr-FR"/>
        </w:rPr>
        <w:t>2</w:t>
      </w:r>
      <w:r w:rsidR="00FB5A0B">
        <w:rPr>
          <w:rFonts w:ascii="Comic Sans MS" w:hAnsi="Comic Sans MS"/>
          <w:b/>
          <w:bCs/>
          <w:sz w:val="20"/>
          <w:szCs w:val="20"/>
          <w:lang w:eastAsia="fr-FR"/>
        </w:rPr>
        <w:t>1</w:t>
      </w:r>
      <w:r>
        <w:rPr>
          <w:rFonts w:ascii="Comic Sans MS" w:hAnsi="Comic Sans MS"/>
          <w:b/>
          <w:bCs/>
          <w:sz w:val="20"/>
          <w:szCs w:val="20"/>
          <w:lang w:eastAsia="fr-FR"/>
        </w:rPr>
        <w:t xml:space="preserve">. </w:t>
      </w:r>
      <w:r w:rsidR="0061442A" w:rsidRPr="00CE4887">
        <w:rPr>
          <w:rFonts w:ascii="Comic Sans MS" w:hAnsi="Comic Sans MS"/>
          <w:b/>
          <w:bCs/>
          <w:color w:val="7030A0"/>
          <w:sz w:val="20"/>
          <w:szCs w:val="20"/>
          <w:lang w:eastAsia="fr-FR"/>
        </w:rPr>
        <w:t xml:space="preserve">La funambule, le fil et la toile : transformations réciproques du sens du handicap </w:t>
      </w:r>
      <w:r w:rsidR="0061442A" w:rsidRPr="0021327E">
        <w:rPr>
          <w:rFonts w:ascii="Comic Sans MS" w:hAnsi="Comic Sans MS"/>
          <w:b/>
          <w:bCs/>
          <w:sz w:val="20"/>
          <w:szCs w:val="20"/>
          <w:lang w:eastAsia="fr-FR"/>
        </w:rPr>
        <w:t xml:space="preserve">/ </w:t>
      </w:r>
      <w:r w:rsidR="0061442A" w:rsidRPr="0061442A">
        <w:rPr>
          <w:rFonts w:ascii="Comic Sans MS" w:hAnsi="Comic Sans MS"/>
          <w:b/>
          <w:bCs/>
          <w:sz w:val="20"/>
          <w:szCs w:val="20"/>
          <w:highlight w:val="lightGray"/>
          <w:lang w:eastAsia="fr-FR"/>
        </w:rPr>
        <w:t>Patrick Fougeyrollas</w:t>
      </w:r>
      <w:r w:rsidR="0061442A" w:rsidRPr="0021327E">
        <w:rPr>
          <w:rFonts w:ascii="Comic Sans MS" w:hAnsi="Comic Sans MS"/>
          <w:b/>
          <w:bCs/>
          <w:sz w:val="20"/>
          <w:szCs w:val="20"/>
          <w:lang w:eastAsia="fr-FR"/>
        </w:rPr>
        <w:t xml:space="preserve"> ; préface de Jean-François Ravaud</w:t>
      </w:r>
    </w:p>
    <w:p w14:paraId="70667078" w14:textId="77777777" w:rsidR="0061442A" w:rsidRPr="0021327E" w:rsidRDefault="0061442A"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Édition</w:t>
      </w:r>
      <w:r>
        <w:rPr>
          <w:rFonts w:ascii="Comic Sans MS" w:hAnsi="Comic Sans MS"/>
          <w:b/>
          <w:bCs/>
          <w:sz w:val="20"/>
          <w:szCs w:val="20"/>
          <w:lang w:eastAsia="fr-FR"/>
        </w:rPr>
        <w:t xml:space="preserve"> </w:t>
      </w:r>
      <w:r w:rsidRPr="0021327E">
        <w:rPr>
          <w:rFonts w:ascii="Comic Sans MS" w:hAnsi="Comic Sans MS"/>
          <w:b/>
          <w:bCs/>
          <w:sz w:val="20"/>
          <w:szCs w:val="20"/>
          <w:lang w:eastAsia="fr-FR"/>
        </w:rPr>
        <w:t xml:space="preserve">: </w:t>
      </w:r>
      <w:r w:rsidRPr="0021327E">
        <w:rPr>
          <w:rFonts w:ascii="Comic Sans MS" w:hAnsi="Comic Sans MS"/>
          <w:sz w:val="20"/>
          <w:szCs w:val="20"/>
          <w:lang w:eastAsia="fr-FR"/>
        </w:rPr>
        <w:t xml:space="preserve">Sainte-Foy,Québec : Presses Universitaires de Laval, impr. 2010 </w:t>
      </w:r>
    </w:p>
    <w:p w14:paraId="24F59FE2" w14:textId="77777777" w:rsidR="0061442A" w:rsidRPr="0021327E" w:rsidRDefault="0061442A"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 xml:space="preserve">ISBN : </w:t>
      </w:r>
      <w:r w:rsidRPr="0021327E">
        <w:rPr>
          <w:rFonts w:ascii="Comic Sans MS" w:hAnsi="Comic Sans MS"/>
          <w:sz w:val="20"/>
          <w:szCs w:val="20"/>
          <w:lang w:eastAsia="fr-FR"/>
        </w:rPr>
        <w:t>978-2-76379006-0.</w:t>
      </w:r>
    </w:p>
    <w:p w14:paraId="7E037757" w14:textId="77777777" w:rsidR="0061442A" w:rsidRPr="0021327E" w:rsidRDefault="0061442A"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Collection</w:t>
      </w:r>
      <w:r>
        <w:rPr>
          <w:rFonts w:ascii="Comic Sans MS" w:hAnsi="Comic Sans MS"/>
          <w:b/>
          <w:bCs/>
          <w:sz w:val="20"/>
          <w:szCs w:val="20"/>
          <w:lang w:eastAsia="fr-FR"/>
        </w:rPr>
        <w:t xml:space="preserve"> </w:t>
      </w:r>
      <w:r w:rsidRPr="0021327E">
        <w:rPr>
          <w:rFonts w:ascii="Comic Sans MS" w:hAnsi="Comic Sans MS"/>
          <w:b/>
          <w:bCs/>
          <w:sz w:val="20"/>
          <w:szCs w:val="20"/>
          <w:lang w:eastAsia="fr-FR"/>
        </w:rPr>
        <w:t xml:space="preserve">: </w:t>
      </w:r>
      <w:r w:rsidRPr="0021327E">
        <w:rPr>
          <w:rFonts w:ascii="Comic Sans MS" w:hAnsi="Comic Sans MS"/>
          <w:sz w:val="20"/>
          <w:szCs w:val="20"/>
          <w:lang w:eastAsia="fr-FR"/>
        </w:rPr>
        <w:t>Sociétés, cultures et santé</w:t>
      </w:r>
    </w:p>
    <w:p w14:paraId="1ED99C6D" w14:textId="41E6CCDB" w:rsidR="003C7A3C" w:rsidRPr="0021327E" w:rsidRDefault="0061442A" w:rsidP="00872D8C">
      <w:pPr>
        <w:pStyle w:val="Sansinterligne"/>
        <w:ind w:left="360"/>
        <w:rPr>
          <w:rFonts w:ascii="Comic Sans MS" w:hAnsi="Comic Sans MS"/>
          <w:i/>
          <w:sz w:val="20"/>
          <w:szCs w:val="20"/>
          <w:lang w:eastAsia="fr-FR"/>
        </w:rPr>
      </w:pPr>
      <w:r w:rsidRPr="0021327E">
        <w:rPr>
          <w:rFonts w:ascii="Comic Sans MS" w:hAnsi="Comic Sans MS"/>
          <w:b/>
          <w:bCs/>
          <w:i/>
          <w:sz w:val="20"/>
          <w:szCs w:val="20"/>
          <w:lang w:eastAsia="fr-FR"/>
        </w:rPr>
        <w:t xml:space="preserve">Résumé : </w:t>
      </w:r>
      <w:r w:rsidRPr="0021327E">
        <w:rPr>
          <w:rFonts w:ascii="Comic Sans MS" w:hAnsi="Comic Sans MS"/>
          <w:i/>
          <w:sz w:val="20"/>
          <w:szCs w:val="20"/>
          <w:lang w:eastAsia="fr-FR"/>
        </w:rPr>
        <w:t xml:space="preserve">Les Nations unies ont récemment promulgué la mise en vigueur de la Convention relative aux droits des personnes handicapées. Ce traité international, contraignant pour les États qui le ratifient, est un évènement charnière. Il marque, dans l'histoire, le résultat des luttes du mouvement de défense des droits </w:t>
      </w:r>
      <w:r w:rsidRPr="0021327E">
        <w:rPr>
          <w:rFonts w:ascii="Comic Sans MS" w:hAnsi="Comic Sans MS"/>
          <w:i/>
          <w:sz w:val="20"/>
          <w:szCs w:val="20"/>
          <w:lang w:eastAsia="fr-FR"/>
        </w:rPr>
        <w:lastRenderedPageBreak/>
        <w:t>humains des personnes différentes dans leurs corps et leurs fonctionnalités, et vivant des situations d'exclusion et d'oppression sociale systémiques. Il ouvre sur des enjeux sociétaux contemporains ancrés dans une transformation radicale du sens du handicap.</w:t>
      </w:r>
    </w:p>
    <w:p w14:paraId="2C1BC9AA" w14:textId="77777777" w:rsidR="008B2F6C" w:rsidRDefault="008B2F6C" w:rsidP="00C3293C">
      <w:pPr>
        <w:pStyle w:val="Sansinterligne"/>
        <w:rPr>
          <w:rFonts w:ascii="Comic Sans MS" w:hAnsi="Comic Sans MS"/>
          <w:sz w:val="20"/>
          <w:szCs w:val="20"/>
        </w:rPr>
      </w:pPr>
    </w:p>
    <w:p w14:paraId="55F8424A" w14:textId="0CE47230" w:rsidR="008B2F6C" w:rsidRPr="00C15FE8" w:rsidRDefault="000E1C33" w:rsidP="00C3293C">
      <w:pPr>
        <w:pStyle w:val="Sansinterligne"/>
        <w:ind w:left="360"/>
        <w:rPr>
          <w:rFonts w:ascii="Comic Sans MS" w:hAnsi="Comic Sans MS"/>
          <w:b/>
          <w:bCs/>
          <w:sz w:val="20"/>
          <w:szCs w:val="20"/>
        </w:rPr>
      </w:pPr>
      <w:r>
        <w:rPr>
          <w:rFonts w:ascii="Comic Sans MS" w:hAnsi="Comic Sans MS"/>
          <w:b/>
          <w:bCs/>
          <w:sz w:val="20"/>
          <w:szCs w:val="20"/>
        </w:rPr>
        <w:t>2</w:t>
      </w:r>
      <w:r w:rsidR="00FB5A0B">
        <w:rPr>
          <w:rFonts w:ascii="Comic Sans MS" w:hAnsi="Comic Sans MS"/>
          <w:b/>
          <w:bCs/>
          <w:sz w:val="20"/>
          <w:szCs w:val="20"/>
        </w:rPr>
        <w:t>2</w:t>
      </w:r>
      <w:r>
        <w:rPr>
          <w:rFonts w:ascii="Comic Sans MS" w:hAnsi="Comic Sans MS"/>
          <w:b/>
          <w:bCs/>
          <w:sz w:val="20"/>
          <w:szCs w:val="20"/>
        </w:rPr>
        <w:t xml:space="preserve">. </w:t>
      </w:r>
      <w:r w:rsidR="008B2F6C" w:rsidRPr="00CE4887">
        <w:rPr>
          <w:rFonts w:ascii="Comic Sans MS" w:hAnsi="Comic Sans MS"/>
          <w:b/>
          <w:bCs/>
          <w:color w:val="7030A0"/>
          <w:sz w:val="20"/>
          <w:szCs w:val="20"/>
        </w:rPr>
        <w:t xml:space="preserve">Quelle folie </w:t>
      </w:r>
      <w:r w:rsidR="008B2F6C">
        <w:rPr>
          <w:rFonts w:ascii="Comic Sans MS" w:hAnsi="Comic Sans MS"/>
          <w:b/>
          <w:bCs/>
          <w:sz w:val="20"/>
          <w:szCs w:val="20"/>
        </w:rPr>
        <w:t>[DVD 2h17min]</w:t>
      </w:r>
      <w:r w:rsidR="008B2F6C" w:rsidRPr="00C15FE8">
        <w:rPr>
          <w:rFonts w:ascii="Comic Sans MS" w:hAnsi="Comic Sans MS"/>
          <w:b/>
          <w:bCs/>
          <w:sz w:val="20"/>
          <w:szCs w:val="20"/>
        </w:rPr>
        <w:t xml:space="preserve"> / </w:t>
      </w:r>
      <w:r w:rsidR="008B2F6C" w:rsidRPr="0061442A">
        <w:rPr>
          <w:rFonts w:ascii="Comic Sans MS" w:hAnsi="Comic Sans MS"/>
          <w:b/>
          <w:bCs/>
          <w:sz w:val="20"/>
          <w:szCs w:val="20"/>
          <w:highlight w:val="lightGray"/>
        </w:rPr>
        <w:t>Diego Governatori</w:t>
      </w:r>
      <w:r w:rsidR="008B2F6C" w:rsidRPr="00C15FE8">
        <w:rPr>
          <w:rFonts w:ascii="Comic Sans MS" w:hAnsi="Comic Sans MS"/>
          <w:b/>
          <w:bCs/>
          <w:sz w:val="20"/>
          <w:szCs w:val="20"/>
        </w:rPr>
        <w:t>, réal. ; Aurélien Deschamp, participant</w:t>
      </w:r>
    </w:p>
    <w:p w14:paraId="3013FE5B" w14:textId="77777777" w:rsidR="008B2F6C" w:rsidRPr="00C15FE8" w:rsidRDefault="008B2F6C" w:rsidP="00C3293C">
      <w:pPr>
        <w:pStyle w:val="Sansinterligne"/>
        <w:ind w:left="360"/>
        <w:rPr>
          <w:rFonts w:ascii="Comic Sans MS" w:hAnsi="Comic Sans MS"/>
          <w:sz w:val="20"/>
          <w:szCs w:val="20"/>
        </w:rPr>
      </w:pPr>
      <w:r w:rsidRPr="00C15FE8">
        <w:rPr>
          <w:rFonts w:ascii="Comic Sans MS" w:hAnsi="Comic Sans MS"/>
          <w:b/>
          <w:bCs/>
          <w:sz w:val="20"/>
          <w:szCs w:val="20"/>
        </w:rPr>
        <w:t>Édition</w:t>
      </w:r>
      <w:r>
        <w:rPr>
          <w:rFonts w:ascii="Comic Sans MS" w:hAnsi="Comic Sans MS"/>
          <w:b/>
          <w:bCs/>
          <w:sz w:val="20"/>
          <w:szCs w:val="20"/>
        </w:rPr>
        <w:t xml:space="preserve"> </w:t>
      </w:r>
      <w:r w:rsidRPr="00C15FE8">
        <w:rPr>
          <w:rFonts w:ascii="Comic Sans MS" w:hAnsi="Comic Sans MS"/>
          <w:b/>
          <w:bCs/>
          <w:sz w:val="20"/>
          <w:szCs w:val="20"/>
        </w:rPr>
        <w:t xml:space="preserve">: </w:t>
      </w:r>
      <w:r w:rsidRPr="00C15FE8">
        <w:rPr>
          <w:rFonts w:ascii="Comic Sans MS" w:hAnsi="Comic Sans MS"/>
          <w:sz w:val="20"/>
          <w:szCs w:val="20"/>
        </w:rPr>
        <w:t xml:space="preserve">[Paris] : ESC Editions [diffusion/distribution], copyright 2020 </w:t>
      </w:r>
    </w:p>
    <w:p w14:paraId="0A11AB00" w14:textId="77777777" w:rsidR="008B2F6C" w:rsidRDefault="008B2F6C" w:rsidP="00C3293C">
      <w:pPr>
        <w:pStyle w:val="Sansinterligne"/>
        <w:ind w:left="360"/>
        <w:rPr>
          <w:rFonts w:ascii="Comic Sans MS" w:hAnsi="Comic Sans MS"/>
          <w:i/>
          <w:sz w:val="20"/>
          <w:szCs w:val="20"/>
        </w:rPr>
      </w:pPr>
      <w:r w:rsidRPr="00C15FE8">
        <w:rPr>
          <w:rFonts w:ascii="Comic Sans MS" w:hAnsi="Comic Sans MS"/>
          <w:b/>
          <w:bCs/>
          <w:i/>
          <w:sz w:val="20"/>
          <w:szCs w:val="20"/>
        </w:rPr>
        <w:t xml:space="preserve">Résumé : </w:t>
      </w:r>
      <w:r w:rsidRPr="00C15FE8">
        <w:rPr>
          <w:rFonts w:ascii="Comic Sans MS" w:hAnsi="Comic Sans MS"/>
          <w:i/>
          <w:sz w:val="20"/>
          <w:szCs w:val="20"/>
        </w:rPr>
        <w:t>Aurélien est charmant, mais il est tourmenté. Aurélien est volubile, mais il est solitaire. Aurélien se sent inadapté, mais il a tout compris. Aurélien est autiste. Filmé, il a délié sa parole, libérant un chant d'une intensité prodigieuse, un miroir tendu vers nous.</w:t>
      </w:r>
    </w:p>
    <w:p w14:paraId="2FF54657" w14:textId="77777777" w:rsidR="00430BAF" w:rsidRDefault="00430BAF" w:rsidP="00C3293C">
      <w:pPr>
        <w:pStyle w:val="Sansinterligne"/>
        <w:rPr>
          <w:rFonts w:ascii="Comic Sans MS" w:hAnsi="Comic Sans MS"/>
          <w:i/>
          <w:sz w:val="20"/>
          <w:szCs w:val="20"/>
          <w:lang w:eastAsia="fr-FR"/>
        </w:rPr>
      </w:pPr>
    </w:p>
    <w:p w14:paraId="6A38C421" w14:textId="3B4D72BB" w:rsidR="00430BAF" w:rsidRPr="0021327E" w:rsidRDefault="000E1C33" w:rsidP="00C3293C">
      <w:pPr>
        <w:pStyle w:val="Sansinterligne"/>
        <w:ind w:left="360"/>
        <w:rPr>
          <w:rFonts w:ascii="Comic Sans MS" w:hAnsi="Comic Sans MS"/>
          <w:b/>
          <w:bCs/>
          <w:sz w:val="20"/>
          <w:szCs w:val="20"/>
          <w:lang w:eastAsia="fr-FR"/>
        </w:rPr>
      </w:pPr>
      <w:r>
        <w:rPr>
          <w:rFonts w:ascii="Comic Sans MS" w:hAnsi="Comic Sans MS"/>
          <w:b/>
          <w:bCs/>
          <w:sz w:val="20"/>
          <w:szCs w:val="20"/>
          <w:lang w:eastAsia="fr-FR"/>
        </w:rPr>
        <w:t>2</w:t>
      </w:r>
      <w:r w:rsidR="00FB5A0B">
        <w:rPr>
          <w:rFonts w:ascii="Comic Sans MS" w:hAnsi="Comic Sans MS"/>
          <w:b/>
          <w:bCs/>
          <w:sz w:val="20"/>
          <w:szCs w:val="20"/>
          <w:lang w:eastAsia="fr-FR"/>
        </w:rPr>
        <w:t>3</w:t>
      </w:r>
      <w:r>
        <w:rPr>
          <w:rFonts w:ascii="Comic Sans MS" w:hAnsi="Comic Sans MS"/>
          <w:b/>
          <w:bCs/>
          <w:sz w:val="20"/>
          <w:szCs w:val="20"/>
          <w:lang w:eastAsia="fr-FR"/>
        </w:rPr>
        <w:t xml:space="preserve">. </w:t>
      </w:r>
      <w:r w:rsidR="00430BAF" w:rsidRPr="00CE4887">
        <w:rPr>
          <w:rFonts w:ascii="Comic Sans MS" w:hAnsi="Comic Sans MS"/>
          <w:b/>
          <w:bCs/>
          <w:color w:val="7030A0"/>
          <w:sz w:val="20"/>
          <w:szCs w:val="20"/>
          <w:lang w:eastAsia="fr-FR"/>
        </w:rPr>
        <w:t>Des innovations sociales par et pour les personnes en situation de handica</w:t>
      </w:r>
      <w:r w:rsidR="00430BAF" w:rsidRPr="00A91070">
        <w:rPr>
          <w:rFonts w:ascii="Comic Sans MS" w:hAnsi="Comic Sans MS"/>
          <w:b/>
          <w:bCs/>
          <w:color w:val="7030A0"/>
          <w:sz w:val="20"/>
          <w:szCs w:val="20"/>
          <w:lang w:eastAsia="fr-FR"/>
        </w:rPr>
        <w:t>p</w:t>
      </w:r>
      <w:r w:rsidR="00430BAF" w:rsidRPr="0021327E">
        <w:rPr>
          <w:rFonts w:ascii="Comic Sans MS" w:hAnsi="Comic Sans MS"/>
          <w:b/>
          <w:bCs/>
          <w:sz w:val="20"/>
          <w:szCs w:val="20"/>
          <w:lang w:eastAsia="fr-FR"/>
        </w:rPr>
        <w:t xml:space="preserve"> / sous la direction de </w:t>
      </w:r>
      <w:r w:rsidR="00430BAF" w:rsidRPr="0061442A">
        <w:rPr>
          <w:rFonts w:ascii="Comic Sans MS" w:hAnsi="Comic Sans MS"/>
          <w:b/>
          <w:bCs/>
          <w:sz w:val="20"/>
          <w:szCs w:val="20"/>
          <w:highlight w:val="lightGray"/>
          <w:lang w:eastAsia="fr-FR"/>
        </w:rPr>
        <w:t>Ève Gardien</w:t>
      </w:r>
      <w:r w:rsidR="00430BAF" w:rsidRPr="0021327E">
        <w:rPr>
          <w:rFonts w:ascii="Comic Sans MS" w:hAnsi="Comic Sans MS"/>
          <w:b/>
          <w:bCs/>
          <w:sz w:val="20"/>
          <w:szCs w:val="20"/>
          <w:lang w:eastAsia="fr-FR"/>
        </w:rPr>
        <w:t xml:space="preserve"> [Préface de Charles Gardou]</w:t>
      </w:r>
    </w:p>
    <w:p w14:paraId="1EC908BF" w14:textId="77777777" w:rsidR="00430BAF" w:rsidRPr="0021327E" w:rsidRDefault="00430BAF"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Édition</w:t>
      </w:r>
      <w:r>
        <w:rPr>
          <w:rFonts w:ascii="Comic Sans MS" w:hAnsi="Comic Sans MS"/>
          <w:b/>
          <w:bCs/>
          <w:sz w:val="20"/>
          <w:szCs w:val="20"/>
          <w:lang w:eastAsia="fr-FR"/>
        </w:rPr>
        <w:t xml:space="preserve"> </w:t>
      </w:r>
      <w:r w:rsidRPr="0021327E">
        <w:rPr>
          <w:rFonts w:ascii="Comic Sans MS" w:hAnsi="Comic Sans MS"/>
          <w:b/>
          <w:bCs/>
          <w:sz w:val="20"/>
          <w:szCs w:val="20"/>
          <w:lang w:eastAsia="fr-FR"/>
        </w:rPr>
        <w:t xml:space="preserve">: </w:t>
      </w:r>
      <w:r w:rsidRPr="0021327E">
        <w:rPr>
          <w:rFonts w:ascii="Comic Sans MS" w:hAnsi="Comic Sans MS"/>
          <w:sz w:val="20"/>
          <w:szCs w:val="20"/>
          <w:lang w:eastAsia="fr-FR"/>
        </w:rPr>
        <w:t xml:space="preserve">Toulouse : Érès éd., DL 2012 - 31-Villematier : GN impr. </w:t>
      </w:r>
    </w:p>
    <w:p w14:paraId="21614A4D" w14:textId="77777777" w:rsidR="00430BAF" w:rsidRPr="0021327E" w:rsidRDefault="00430BAF"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 xml:space="preserve">ISBN : </w:t>
      </w:r>
      <w:r w:rsidRPr="0021327E">
        <w:rPr>
          <w:rFonts w:ascii="Comic Sans MS" w:hAnsi="Comic Sans MS"/>
          <w:sz w:val="20"/>
          <w:szCs w:val="20"/>
          <w:lang w:eastAsia="fr-FR"/>
        </w:rPr>
        <w:t>978-2-7492-3322-2.</w:t>
      </w:r>
    </w:p>
    <w:p w14:paraId="2C6C2751" w14:textId="77777777" w:rsidR="00430BAF" w:rsidRPr="0021327E" w:rsidRDefault="00430BAF"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Collection</w:t>
      </w:r>
      <w:r>
        <w:rPr>
          <w:rFonts w:ascii="Comic Sans MS" w:hAnsi="Comic Sans MS"/>
          <w:b/>
          <w:bCs/>
          <w:sz w:val="20"/>
          <w:szCs w:val="20"/>
          <w:lang w:eastAsia="fr-FR"/>
        </w:rPr>
        <w:t xml:space="preserve"> </w:t>
      </w:r>
      <w:r w:rsidRPr="0021327E">
        <w:rPr>
          <w:rFonts w:ascii="Comic Sans MS" w:hAnsi="Comic Sans MS"/>
          <w:b/>
          <w:bCs/>
          <w:sz w:val="20"/>
          <w:szCs w:val="20"/>
          <w:lang w:eastAsia="fr-FR"/>
        </w:rPr>
        <w:t xml:space="preserve">: </w:t>
      </w:r>
      <w:r w:rsidRPr="0021327E">
        <w:rPr>
          <w:rFonts w:ascii="Comic Sans MS" w:hAnsi="Comic Sans MS"/>
          <w:sz w:val="20"/>
          <w:szCs w:val="20"/>
          <w:lang w:eastAsia="fr-FR"/>
        </w:rPr>
        <w:t>Connaissances de la diversité</w:t>
      </w:r>
    </w:p>
    <w:p w14:paraId="4C2D22DF" w14:textId="77777777" w:rsidR="00430BAF" w:rsidRPr="0021327E" w:rsidRDefault="00430BAF" w:rsidP="00C3293C">
      <w:pPr>
        <w:pStyle w:val="Sansinterligne"/>
        <w:ind w:left="360"/>
        <w:rPr>
          <w:rFonts w:ascii="Comic Sans MS" w:hAnsi="Comic Sans MS"/>
          <w:i/>
          <w:sz w:val="20"/>
          <w:szCs w:val="20"/>
          <w:lang w:eastAsia="fr-FR"/>
        </w:rPr>
      </w:pPr>
      <w:r w:rsidRPr="0021327E">
        <w:rPr>
          <w:rFonts w:ascii="Comic Sans MS" w:hAnsi="Comic Sans MS"/>
          <w:b/>
          <w:bCs/>
          <w:i/>
          <w:sz w:val="20"/>
          <w:szCs w:val="20"/>
          <w:lang w:eastAsia="fr-FR"/>
        </w:rPr>
        <w:t xml:space="preserve">Résumé : </w:t>
      </w:r>
      <w:r w:rsidRPr="0021327E">
        <w:rPr>
          <w:rFonts w:ascii="Comic Sans MS" w:hAnsi="Comic Sans MS"/>
          <w:i/>
          <w:sz w:val="20"/>
          <w:szCs w:val="20"/>
          <w:lang w:eastAsia="fr-FR"/>
        </w:rPr>
        <w:t>Les réseaux militants créés par et pour des personnes en situation de handicap ont développé des expériences originales qui contribuent au débat sur l'accompagnement. Il s'agit d'alimenter le débat autour des politiques publiques du champ de la santé du handicap et de la dépendance.</w:t>
      </w:r>
    </w:p>
    <w:p w14:paraId="0B4AF6E3" w14:textId="77777777" w:rsidR="00430BAF" w:rsidRDefault="00430BAF" w:rsidP="00C3293C">
      <w:pPr>
        <w:pStyle w:val="Sansinterligne"/>
        <w:rPr>
          <w:rFonts w:ascii="Comic Sans MS" w:hAnsi="Comic Sans MS"/>
          <w:i/>
          <w:sz w:val="20"/>
          <w:szCs w:val="20"/>
          <w:lang w:eastAsia="fr-FR"/>
        </w:rPr>
      </w:pPr>
    </w:p>
    <w:p w14:paraId="64931DF0" w14:textId="555AFF7F" w:rsidR="008B2F6C" w:rsidRPr="00EE5063" w:rsidRDefault="000E1C33" w:rsidP="00C3293C">
      <w:pPr>
        <w:pStyle w:val="Sansinterligne"/>
        <w:ind w:left="360"/>
        <w:rPr>
          <w:rFonts w:ascii="Comic Sans MS" w:hAnsi="Comic Sans MS"/>
          <w:b/>
          <w:bCs/>
          <w:sz w:val="20"/>
          <w:szCs w:val="20"/>
        </w:rPr>
      </w:pPr>
      <w:r>
        <w:rPr>
          <w:rFonts w:ascii="Comic Sans MS" w:hAnsi="Comic Sans MS"/>
          <w:b/>
          <w:bCs/>
          <w:sz w:val="20"/>
          <w:szCs w:val="20"/>
        </w:rPr>
        <w:t>2</w:t>
      </w:r>
      <w:r w:rsidR="00FB5A0B">
        <w:rPr>
          <w:rFonts w:ascii="Comic Sans MS" w:hAnsi="Comic Sans MS"/>
          <w:b/>
          <w:bCs/>
          <w:sz w:val="20"/>
          <w:szCs w:val="20"/>
        </w:rPr>
        <w:t>4</w:t>
      </w:r>
      <w:r>
        <w:rPr>
          <w:rFonts w:ascii="Comic Sans MS" w:hAnsi="Comic Sans MS"/>
          <w:b/>
          <w:bCs/>
          <w:sz w:val="20"/>
          <w:szCs w:val="20"/>
        </w:rPr>
        <w:t xml:space="preserve">. </w:t>
      </w:r>
      <w:r w:rsidR="008B2F6C" w:rsidRPr="00CE4887">
        <w:rPr>
          <w:rFonts w:ascii="Comic Sans MS" w:hAnsi="Comic Sans MS"/>
          <w:b/>
          <w:bCs/>
          <w:color w:val="7030A0"/>
          <w:sz w:val="20"/>
          <w:szCs w:val="20"/>
        </w:rPr>
        <w:t xml:space="preserve">L'accompagnement et le soutien par les pairs </w:t>
      </w:r>
      <w:r w:rsidR="008B2F6C" w:rsidRPr="00EE5063">
        <w:rPr>
          <w:rFonts w:ascii="Comic Sans MS" w:hAnsi="Comic Sans MS"/>
          <w:b/>
          <w:bCs/>
          <w:sz w:val="20"/>
          <w:szCs w:val="20"/>
        </w:rPr>
        <w:t xml:space="preserve">/ </w:t>
      </w:r>
      <w:r w:rsidR="008B2F6C" w:rsidRPr="0061442A">
        <w:rPr>
          <w:rFonts w:ascii="Comic Sans MS" w:hAnsi="Comic Sans MS"/>
          <w:b/>
          <w:bCs/>
          <w:sz w:val="20"/>
          <w:szCs w:val="20"/>
          <w:highlight w:val="lightGray"/>
        </w:rPr>
        <w:t>Ève Gardien</w:t>
      </w:r>
    </w:p>
    <w:p w14:paraId="7AF07167" w14:textId="77777777" w:rsidR="008B2F6C" w:rsidRPr="00EE5063" w:rsidRDefault="008B2F6C" w:rsidP="00C3293C">
      <w:pPr>
        <w:pStyle w:val="Sansinterligne"/>
        <w:ind w:left="360"/>
        <w:rPr>
          <w:rFonts w:ascii="Comic Sans MS" w:hAnsi="Comic Sans MS"/>
          <w:sz w:val="20"/>
          <w:szCs w:val="20"/>
        </w:rPr>
      </w:pPr>
      <w:r w:rsidRPr="00EE5063">
        <w:rPr>
          <w:rFonts w:ascii="Comic Sans MS" w:hAnsi="Comic Sans MS"/>
          <w:b/>
          <w:bCs/>
          <w:sz w:val="20"/>
          <w:szCs w:val="20"/>
        </w:rPr>
        <w:t>Édition</w:t>
      </w:r>
      <w:r>
        <w:rPr>
          <w:rFonts w:ascii="Comic Sans MS" w:hAnsi="Comic Sans MS"/>
          <w:b/>
          <w:bCs/>
          <w:sz w:val="20"/>
          <w:szCs w:val="20"/>
        </w:rPr>
        <w:t xml:space="preserve"> </w:t>
      </w:r>
      <w:r w:rsidRPr="00EE5063">
        <w:rPr>
          <w:rFonts w:ascii="Comic Sans MS" w:hAnsi="Comic Sans MS"/>
          <w:b/>
          <w:bCs/>
          <w:sz w:val="20"/>
          <w:szCs w:val="20"/>
        </w:rPr>
        <w:t xml:space="preserve">: </w:t>
      </w:r>
      <w:r w:rsidRPr="00EE5063">
        <w:rPr>
          <w:rFonts w:ascii="Comic Sans MS" w:hAnsi="Comic Sans MS"/>
          <w:sz w:val="20"/>
          <w:szCs w:val="20"/>
        </w:rPr>
        <w:t xml:space="preserve">Fontaine : Presses universitaires de Grenoble, DL 2017 </w:t>
      </w:r>
    </w:p>
    <w:p w14:paraId="753B67DD" w14:textId="77777777" w:rsidR="008B2F6C" w:rsidRPr="00EE5063" w:rsidRDefault="008B2F6C" w:rsidP="00C3293C">
      <w:pPr>
        <w:pStyle w:val="Sansinterligne"/>
        <w:ind w:left="360"/>
        <w:rPr>
          <w:rFonts w:ascii="Comic Sans MS" w:hAnsi="Comic Sans MS"/>
          <w:sz w:val="20"/>
          <w:szCs w:val="20"/>
        </w:rPr>
      </w:pPr>
      <w:r w:rsidRPr="00EE5063">
        <w:rPr>
          <w:rFonts w:ascii="Comic Sans MS" w:hAnsi="Comic Sans MS"/>
          <w:b/>
          <w:bCs/>
          <w:sz w:val="20"/>
          <w:szCs w:val="20"/>
        </w:rPr>
        <w:t xml:space="preserve">ISBN : </w:t>
      </w:r>
      <w:r w:rsidRPr="00EE5063">
        <w:rPr>
          <w:rFonts w:ascii="Comic Sans MS" w:hAnsi="Comic Sans MS"/>
          <w:sz w:val="20"/>
          <w:szCs w:val="20"/>
        </w:rPr>
        <w:t>978-2-7061-2705-2.</w:t>
      </w:r>
    </w:p>
    <w:p w14:paraId="030C7569" w14:textId="77777777" w:rsidR="008B2F6C" w:rsidRPr="00EE5063" w:rsidRDefault="008B2F6C" w:rsidP="00C3293C">
      <w:pPr>
        <w:pStyle w:val="Sansinterligne"/>
        <w:ind w:left="360"/>
        <w:rPr>
          <w:rFonts w:ascii="Comic Sans MS" w:hAnsi="Comic Sans MS"/>
          <w:sz w:val="20"/>
          <w:szCs w:val="20"/>
        </w:rPr>
      </w:pPr>
      <w:r w:rsidRPr="00EE5063">
        <w:rPr>
          <w:rFonts w:ascii="Comic Sans MS" w:hAnsi="Comic Sans MS"/>
          <w:b/>
          <w:bCs/>
          <w:sz w:val="20"/>
          <w:szCs w:val="20"/>
        </w:rPr>
        <w:t>Collection</w:t>
      </w:r>
      <w:r>
        <w:rPr>
          <w:rFonts w:ascii="Comic Sans MS" w:hAnsi="Comic Sans MS"/>
          <w:b/>
          <w:bCs/>
          <w:sz w:val="20"/>
          <w:szCs w:val="20"/>
        </w:rPr>
        <w:t xml:space="preserve"> </w:t>
      </w:r>
      <w:r w:rsidRPr="00EE5063">
        <w:rPr>
          <w:rFonts w:ascii="Comic Sans MS" w:hAnsi="Comic Sans MS"/>
          <w:b/>
          <w:bCs/>
          <w:sz w:val="20"/>
          <w:szCs w:val="20"/>
        </w:rPr>
        <w:t xml:space="preserve">: </w:t>
      </w:r>
      <w:r w:rsidRPr="00EE5063">
        <w:rPr>
          <w:rFonts w:ascii="Comic Sans MS" w:hAnsi="Comic Sans MS"/>
          <w:sz w:val="20"/>
          <w:szCs w:val="20"/>
        </w:rPr>
        <w:t>Handicap, vieillissement, société</w:t>
      </w:r>
    </w:p>
    <w:p w14:paraId="315278BD" w14:textId="66D560F4" w:rsidR="00430BAF" w:rsidRPr="0021327E" w:rsidRDefault="008B2F6C" w:rsidP="00C3293C">
      <w:pPr>
        <w:pStyle w:val="Sansinterligne"/>
        <w:ind w:left="360"/>
        <w:rPr>
          <w:rFonts w:ascii="Comic Sans MS" w:hAnsi="Comic Sans MS"/>
          <w:i/>
          <w:sz w:val="20"/>
          <w:szCs w:val="20"/>
        </w:rPr>
      </w:pPr>
      <w:r w:rsidRPr="00EE5063">
        <w:rPr>
          <w:rFonts w:ascii="Comic Sans MS" w:hAnsi="Comic Sans MS"/>
          <w:b/>
          <w:bCs/>
          <w:i/>
          <w:sz w:val="20"/>
          <w:szCs w:val="20"/>
        </w:rPr>
        <w:t xml:space="preserve">Résumé : </w:t>
      </w:r>
      <w:r w:rsidRPr="00EE5063">
        <w:rPr>
          <w:rFonts w:ascii="Comic Sans MS" w:hAnsi="Comic Sans MS"/>
          <w:i/>
          <w:sz w:val="20"/>
          <w:szCs w:val="20"/>
        </w:rPr>
        <w:t>Un regard sur les pratiques d'accompagnement des personnes en situation de handicap, souffrant de troubles mentaux, par leurs pairs, eux-mêmes détenteurs de savoirs issus de leur propre expérience.</w:t>
      </w:r>
    </w:p>
    <w:p w14:paraId="134188C7" w14:textId="77777777" w:rsidR="00977DB7" w:rsidRDefault="00977DB7" w:rsidP="00C3293C">
      <w:pPr>
        <w:pStyle w:val="Sansinterligne"/>
        <w:ind w:left="360"/>
        <w:rPr>
          <w:rFonts w:ascii="Comic Sans MS" w:hAnsi="Comic Sans MS"/>
          <w:b/>
          <w:bCs/>
          <w:sz w:val="20"/>
          <w:szCs w:val="20"/>
        </w:rPr>
      </w:pPr>
    </w:p>
    <w:p w14:paraId="69C98F20" w14:textId="273DE156" w:rsidR="008B2F6C" w:rsidRPr="0082505C" w:rsidRDefault="000E1C33" w:rsidP="00C3293C">
      <w:pPr>
        <w:pStyle w:val="Sansinterligne"/>
        <w:ind w:left="360"/>
        <w:rPr>
          <w:rFonts w:ascii="Comic Sans MS" w:hAnsi="Comic Sans MS"/>
          <w:b/>
          <w:bCs/>
          <w:sz w:val="20"/>
          <w:szCs w:val="20"/>
        </w:rPr>
      </w:pPr>
      <w:r>
        <w:rPr>
          <w:rFonts w:ascii="Comic Sans MS" w:hAnsi="Comic Sans MS"/>
          <w:b/>
          <w:bCs/>
          <w:sz w:val="20"/>
          <w:szCs w:val="20"/>
        </w:rPr>
        <w:t>2</w:t>
      </w:r>
      <w:r w:rsidR="00FB5A0B">
        <w:rPr>
          <w:rFonts w:ascii="Comic Sans MS" w:hAnsi="Comic Sans MS"/>
          <w:b/>
          <w:bCs/>
          <w:sz w:val="20"/>
          <w:szCs w:val="20"/>
        </w:rPr>
        <w:t>5</w:t>
      </w:r>
      <w:r>
        <w:rPr>
          <w:rFonts w:ascii="Comic Sans MS" w:hAnsi="Comic Sans MS"/>
          <w:b/>
          <w:bCs/>
          <w:sz w:val="20"/>
          <w:szCs w:val="20"/>
        </w:rPr>
        <w:t xml:space="preserve">. </w:t>
      </w:r>
      <w:r w:rsidR="008B2F6C" w:rsidRPr="00CE4887">
        <w:rPr>
          <w:rFonts w:ascii="Comic Sans MS" w:hAnsi="Comic Sans MS"/>
          <w:b/>
          <w:bCs/>
          <w:color w:val="7030A0"/>
          <w:sz w:val="20"/>
          <w:szCs w:val="20"/>
        </w:rPr>
        <w:t xml:space="preserve">Fragments sur le handicap et la vulnérabilité : pour une révolution de la pensée et de l'action </w:t>
      </w:r>
      <w:r w:rsidR="008B2F6C" w:rsidRPr="0082505C">
        <w:rPr>
          <w:rFonts w:ascii="Comic Sans MS" w:hAnsi="Comic Sans MS"/>
          <w:b/>
          <w:bCs/>
          <w:sz w:val="20"/>
          <w:szCs w:val="20"/>
        </w:rPr>
        <w:t xml:space="preserve">/ </w:t>
      </w:r>
      <w:r w:rsidR="008B2F6C" w:rsidRPr="0061442A">
        <w:rPr>
          <w:rFonts w:ascii="Comic Sans MS" w:hAnsi="Comic Sans MS"/>
          <w:b/>
          <w:bCs/>
          <w:sz w:val="20"/>
          <w:szCs w:val="20"/>
          <w:highlight w:val="lightGray"/>
        </w:rPr>
        <w:t>Charles Gardou</w:t>
      </w:r>
    </w:p>
    <w:p w14:paraId="74849E3B" w14:textId="77777777" w:rsidR="008B2F6C" w:rsidRPr="0082505C" w:rsidRDefault="008B2F6C" w:rsidP="00C3293C">
      <w:pPr>
        <w:pStyle w:val="Sansinterligne"/>
        <w:ind w:left="360"/>
        <w:rPr>
          <w:rFonts w:ascii="Comic Sans MS" w:hAnsi="Comic Sans MS"/>
          <w:sz w:val="20"/>
          <w:szCs w:val="20"/>
        </w:rPr>
      </w:pPr>
      <w:r w:rsidRPr="0082505C">
        <w:rPr>
          <w:rFonts w:ascii="Comic Sans MS" w:hAnsi="Comic Sans MS"/>
          <w:b/>
          <w:bCs/>
          <w:sz w:val="20"/>
          <w:szCs w:val="20"/>
        </w:rPr>
        <w:t>Édition</w:t>
      </w:r>
      <w:r>
        <w:rPr>
          <w:rFonts w:ascii="Comic Sans MS" w:hAnsi="Comic Sans MS"/>
          <w:b/>
          <w:bCs/>
          <w:sz w:val="20"/>
          <w:szCs w:val="20"/>
        </w:rPr>
        <w:t xml:space="preserve"> </w:t>
      </w:r>
      <w:r w:rsidRPr="0082505C">
        <w:rPr>
          <w:rFonts w:ascii="Comic Sans MS" w:hAnsi="Comic Sans MS"/>
          <w:b/>
          <w:bCs/>
          <w:sz w:val="20"/>
          <w:szCs w:val="20"/>
        </w:rPr>
        <w:t xml:space="preserve">: </w:t>
      </w:r>
      <w:r w:rsidRPr="0082505C">
        <w:rPr>
          <w:rFonts w:ascii="Comic Sans MS" w:hAnsi="Comic Sans MS"/>
          <w:sz w:val="20"/>
          <w:szCs w:val="20"/>
        </w:rPr>
        <w:t xml:space="preserve">Toulouse : Erès, DL 2005 </w:t>
      </w:r>
    </w:p>
    <w:p w14:paraId="1EB734F2" w14:textId="77777777" w:rsidR="008B2F6C" w:rsidRPr="0082505C" w:rsidRDefault="008B2F6C" w:rsidP="00C3293C">
      <w:pPr>
        <w:pStyle w:val="Sansinterligne"/>
        <w:ind w:left="360"/>
        <w:rPr>
          <w:rFonts w:ascii="Comic Sans MS" w:hAnsi="Comic Sans MS"/>
          <w:sz w:val="20"/>
          <w:szCs w:val="20"/>
        </w:rPr>
      </w:pPr>
      <w:r w:rsidRPr="0082505C">
        <w:rPr>
          <w:rFonts w:ascii="Comic Sans MS" w:hAnsi="Comic Sans MS"/>
          <w:b/>
          <w:bCs/>
          <w:sz w:val="20"/>
          <w:szCs w:val="20"/>
        </w:rPr>
        <w:t xml:space="preserve">ISBN : </w:t>
      </w:r>
      <w:r w:rsidRPr="0082505C">
        <w:rPr>
          <w:rFonts w:ascii="Comic Sans MS" w:hAnsi="Comic Sans MS"/>
          <w:sz w:val="20"/>
          <w:szCs w:val="20"/>
        </w:rPr>
        <w:t>2-7492-0391-0 ; 978-2-7492-0391-1.</w:t>
      </w:r>
    </w:p>
    <w:p w14:paraId="7576F6F6" w14:textId="1949D776" w:rsidR="008B2F6C" w:rsidRDefault="008B2F6C" w:rsidP="00C3293C">
      <w:pPr>
        <w:pStyle w:val="Sansinterligne"/>
        <w:ind w:left="360"/>
        <w:rPr>
          <w:rFonts w:ascii="Comic Sans MS" w:hAnsi="Comic Sans MS"/>
          <w:sz w:val="20"/>
          <w:szCs w:val="20"/>
        </w:rPr>
      </w:pPr>
      <w:r w:rsidRPr="0082505C">
        <w:rPr>
          <w:rFonts w:ascii="Comic Sans MS" w:hAnsi="Comic Sans MS"/>
          <w:b/>
          <w:bCs/>
          <w:sz w:val="20"/>
          <w:szCs w:val="20"/>
        </w:rPr>
        <w:t>Collection</w:t>
      </w:r>
      <w:r>
        <w:rPr>
          <w:rFonts w:ascii="Comic Sans MS" w:hAnsi="Comic Sans MS"/>
          <w:b/>
          <w:bCs/>
          <w:sz w:val="20"/>
          <w:szCs w:val="20"/>
        </w:rPr>
        <w:t xml:space="preserve"> </w:t>
      </w:r>
      <w:r w:rsidRPr="0082505C">
        <w:rPr>
          <w:rFonts w:ascii="Comic Sans MS" w:hAnsi="Comic Sans MS"/>
          <w:b/>
          <w:bCs/>
          <w:sz w:val="20"/>
          <w:szCs w:val="20"/>
        </w:rPr>
        <w:t xml:space="preserve">: </w:t>
      </w:r>
      <w:r w:rsidRPr="0082505C">
        <w:rPr>
          <w:rFonts w:ascii="Comic Sans MS" w:hAnsi="Comic Sans MS"/>
          <w:sz w:val="20"/>
          <w:szCs w:val="20"/>
        </w:rPr>
        <w:t>Connaissances de l'éducation</w:t>
      </w:r>
    </w:p>
    <w:p w14:paraId="40DB7733" w14:textId="35898595" w:rsidR="00A91070" w:rsidRPr="00901A2B" w:rsidRDefault="00A91070" w:rsidP="00C3293C">
      <w:pPr>
        <w:pStyle w:val="Sansinterligne"/>
        <w:ind w:left="360"/>
        <w:rPr>
          <w:rFonts w:ascii="Comic Sans MS" w:hAnsi="Comic Sans MS"/>
          <w:b/>
          <w:bCs/>
          <w:i/>
          <w:iCs/>
          <w:sz w:val="20"/>
          <w:szCs w:val="20"/>
        </w:rPr>
      </w:pPr>
      <w:r w:rsidRPr="0021327E">
        <w:rPr>
          <w:rFonts w:ascii="Comic Sans MS" w:hAnsi="Comic Sans MS"/>
          <w:b/>
          <w:bCs/>
          <w:i/>
          <w:sz w:val="20"/>
          <w:szCs w:val="20"/>
          <w:lang w:eastAsia="fr-FR"/>
        </w:rPr>
        <w:t>Résumé :</w:t>
      </w:r>
      <w:r>
        <w:rPr>
          <w:rFonts w:ascii="Comic Sans MS" w:hAnsi="Comic Sans MS"/>
          <w:b/>
          <w:bCs/>
          <w:i/>
          <w:sz w:val="20"/>
          <w:szCs w:val="20"/>
          <w:lang w:eastAsia="fr-FR"/>
        </w:rPr>
        <w:t xml:space="preserve"> </w:t>
      </w:r>
      <w:r w:rsidRPr="00901A2B">
        <w:rPr>
          <w:rFonts w:ascii="Comic Sans MS" w:hAnsi="Comic Sans MS"/>
          <w:i/>
          <w:iCs/>
          <w:sz w:val="20"/>
          <w:szCs w:val="20"/>
        </w:rPr>
        <w:t xml:space="preserve">Cet ouvrage-synthèse aborde, sans esquive, les questions fortes inhérentes au handicap : parents, fratrie, professionnels, affectivité et sexualité, éthique, école, société... En même temps qu’une réflexion ouverte à tous, il propose un itinéraire à l’usage des formateurs. Son objectif : faire rupture dans la manière de penser et de prendre en compte le handicap, afin de susciter une mutation culturelle. </w:t>
      </w:r>
    </w:p>
    <w:p w14:paraId="51FBB987" w14:textId="4368EE5F" w:rsidR="00110BC8" w:rsidRPr="00901A2B" w:rsidRDefault="00110BC8" w:rsidP="00C3293C">
      <w:pPr>
        <w:pStyle w:val="Sansinterligne"/>
        <w:rPr>
          <w:rFonts w:ascii="Comic Sans MS" w:hAnsi="Comic Sans MS"/>
          <w:i/>
          <w:iCs/>
          <w:sz w:val="20"/>
          <w:szCs w:val="20"/>
        </w:rPr>
      </w:pPr>
    </w:p>
    <w:p w14:paraId="6FFDADFC" w14:textId="1FE2EF11" w:rsidR="008B2F6C" w:rsidRPr="007D79F2" w:rsidRDefault="000E1C33" w:rsidP="00C3293C">
      <w:pPr>
        <w:pStyle w:val="Sansinterligne"/>
        <w:ind w:left="360"/>
        <w:rPr>
          <w:rFonts w:ascii="Comic Sans MS" w:hAnsi="Comic Sans MS"/>
          <w:b/>
          <w:bCs/>
          <w:sz w:val="20"/>
          <w:szCs w:val="20"/>
        </w:rPr>
      </w:pPr>
      <w:r>
        <w:rPr>
          <w:rFonts w:ascii="Comic Sans MS" w:hAnsi="Comic Sans MS"/>
          <w:b/>
          <w:bCs/>
          <w:sz w:val="20"/>
          <w:szCs w:val="20"/>
        </w:rPr>
        <w:t>2</w:t>
      </w:r>
      <w:r w:rsidR="00FB5A0B">
        <w:rPr>
          <w:rFonts w:ascii="Comic Sans MS" w:hAnsi="Comic Sans MS"/>
          <w:b/>
          <w:bCs/>
          <w:sz w:val="20"/>
          <w:szCs w:val="20"/>
        </w:rPr>
        <w:t>6</w:t>
      </w:r>
      <w:r>
        <w:rPr>
          <w:rFonts w:ascii="Comic Sans MS" w:hAnsi="Comic Sans MS"/>
          <w:b/>
          <w:bCs/>
          <w:sz w:val="20"/>
          <w:szCs w:val="20"/>
        </w:rPr>
        <w:t xml:space="preserve">. </w:t>
      </w:r>
      <w:r w:rsidR="008B2F6C" w:rsidRPr="00CE4887">
        <w:rPr>
          <w:rFonts w:ascii="Comic Sans MS" w:hAnsi="Comic Sans MS"/>
          <w:b/>
          <w:bCs/>
          <w:color w:val="7030A0"/>
          <w:sz w:val="20"/>
          <w:szCs w:val="20"/>
        </w:rPr>
        <w:t xml:space="preserve">La société inclusive, parlons-en ! : il n'y a pas de vie minuscule </w:t>
      </w:r>
      <w:r w:rsidR="008B2F6C" w:rsidRPr="007D79F2">
        <w:rPr>
          <w:rFonts w:ascii="Comic Sans MS" w:hAnsi="Comic Sans MS"/>
          <w:b/>
          <w:bCs/>
          <w:sz w:val="20"/>
          <w:szCs w:val="20"/>
        </w:rPr>
        <w:t xml:space="preserve">/ </w:t>
      </w:r>
      <w:r w:rsidR="008B2F6C" w:rsidRPr="0061442A">
        <w:rPr>
          <w:rFonts w:ascii="Comic Sans MS" w:hAnsi="Comic Sans MS"/>
          <w:b/>
          <w:bCs/>
          <w:sz w:val="20"/>
          <w:szCs w:val="20"/>
          <w:highlight w:val="lightGray"/>
        </w:rPr>
        <w:t>Charles Gardou</w:t>
      </w:r>
    </w:p>
    <w:p w14:paraId="72089C99" w14:textId="77777777" w:rsidR="008B2F6C" w:rsidRPr="007D79F2" w:rsidRDefault="008B2F6C" w:rsidP="00C3293C">
      <w:pPr>
        <w:pStyle w:val="Sansinterligne"/>
        <w:ind w:left="360"/>
        <w:rPr>
          <w:rFonts w:ascii="Comic Sans MS" w:hAnsi="Comic Sans MS"/>
          <w:sz w:val="20"/>
          <w:szCs w:val="20"/>
        </w:rPr>
      </w:pPr>
      <w:r w:rsidRPr="007D79F2">
        <w:rPr>
          <w:rFonts w:ascii="Comic Sans MS" w:hAnsi="Comic Sans MS"/>
          <w:b/>
          <w:bCs/>
          <w:sz w:val="20"/>
          <w:szCs w:val="20"/>
        </w:rPr>
        <w:t>Édition</w:t>
      </w:r>
      <w:r>
        <w:rPr>
          <w:rFonts w:ascii="Comic Sans MS" w:hAnsi="Comic Sans MS"/>
          <w:b/>
          <w:bCs/>
          <w:sz w:val="20"/>
          <w:szCs w:val="20"/>
        </w:rPr>
        <w:t xml:space="preserve"> </w:t>
      </w:r>
      <w:r w:rsidRPr="007D79F2">
        <w:rPr>
          <w:rFonts w:ascii="Comic Sans MS" w:hAnsi="Comic Sans MS"/>
          <w:b/>
          <w:bCs/>
          <w:sz w:val="20"/>
          <w:szCs w:val="20"/>
        </w:rPr>
        <w:t xml:space="preserve">: </w:t>
      </w:r>
      <w:r w:rsidRPr="007D79F2">
        <w:rPr>
          <w:rFonts w:ascii="Comic Sans MS" w:hAnsi="Comic Sans MS"/>
          <w:sz w:val="20"/>
          <w:szCs w:val="20"/>
        </w:rPr>
        <w:t xml:space="preserve">Toulouse : Érès, DL 2012, cop. 2012 - 46-Mercuès : Impr. France Quercy </w:t>
      </w:r>
    </w:p>
    <w:p w14:paraId="4F6C83C1" w14:textId="77777777" w:rsidR="008B2F6C" w:rsidRPr="007D79F2" w:rsidRDefault="008B2F6C" w:rsidP="00C3293C">
      <w:pPr>
        <w:pStyle w:val="Sansinterligne"/>
        <w:ind w:left="360"/>
        <w:rPr>
          <w:rFonts w:ascii="Comic Sans MS" w:hAnsi="Comic Sans MS"/>
          <w:sz w:val="20"/>
          <w:szCs w:val="20"/>
        </w:rPr>
      </w:pPr>
      <w:r w:rsidRPr="007D79F2">
        <w:rPr>
          <w:rFonts w:ascii="Comic Sans MS" w:hAnsi="Comic Sans MS"/>
          <w:b/>
          <w:bCs/>
          <w:sz w:val="20"/>
          <w:szCs w:val="20"/>
        </w:rPr>
        <w:t xml:space="preserve">ISBN : </w:t>
      </w:r>
      <w:r w:rsidRPr="007D79F2">
        <w:rPr>
          <w:rFonts w:ascii="Comic Sans MS" w:hAnsi="Comic Sans MS"/>
          <w:sz w:val="20"/>
          <w:szCs w:val="20"/>
        </w:rPr>
        <w:t>978-2-7492-3425-0.</w:t>
      </w:r>
    </w:p>
    <w:p w14:paraId="11076BCB" w14:textId="77777777" w:rsidR="008B2F6C" w:rsidRPr="007D79F2" w:rsidRDefault="008B2F6C" w:rsidP="00C3293C">
      <w:pPr>
        <w:pStyle w:val="Sansinterligne"/>
        <w:ind w:left="360"/>
        <w:rPr>
          <w:rFonts w:ascii="Comic Sans MS" w:hAnsi="Comic Sans MS"/>
          <w:sz w:val="20"/>
          <w:szCs w:val="20"/>
        </w:rPr>
      </w:pPr>
      <w:r w:rsidRPr="007D79F2">
        <w:rPr>
          <w:rFonts w:ascii="Comic Sans MS" w:hAnsi="Comic Sans MS"/>
          <w:b/>
          <w:bCs/>
          <w:sz w:val="20"/>
          <w:szCs w:val="20"/>
        </w:rPr>
        <w:t>Collection</w:t>
      </w:r>
      <w:r>
        <w:rPr>
          <w:rFonts w:ascii="Comic Sans MS" w:hAnsi="Comic Sans MS"/>
          <w:b/>
          <w:bCs/>
          <w:sz w:val="20"/>
          <w:szCs w:val="20"/>
        </w:rPr>
        <w:t xml:space="preserve"> </w:t>
      </w:r>
      <w:r w:rsidRPr="007D79F2">
        <w:rPr>
          <w:rFonts w:ascii="Comic Sans MS" w:hAnsi="Comic Sans MS"/>
          <w:b/>
          <w:bCs/>
          <w:sz w:val="20"/>
          <w:szCs w:val="20"/>
        </w:rPr>
        <w:t xml:space="preserve">: </w:t>
      </w:r>
      <w:r w:rsidRPr="007D79F2">
        <w:rPr>
          <w:rFonts w:ascii="Comic Sans MS" w:hAnsi="Comic Sans MS"/>
          <w:sz w:val="20"/>
          <w:szCs w:val="20"/>
        </w:rPr>
        <w:t>Connaissances de la diversité</w:t>
      </w:r>
    </w:p>
    <w:p w14:paraId="64BEF4B4" w14:textId="1D24703F" w:rsidR="008B2F6C" w:rsidRDefault="008B2F6C" w:rsidP="00C3293C">
      <w:pPr>
        <w:pStyle w:val="Sansinterligne"/>
        <w:ind w:left="360"/>
        <w:rPr>
          <w:rFonts w:ascii="Comic Sans MS" w:hAnsi="Comic Sans MS"/>
          <w:i/>
          <w:sz w:val="20"/>
          <w:szCs w:val="20"/>
        </w:rPr>
      </w:pPr>
      <w:r w:rsidRPr="007D79F2">
        <w:rPr>
          <w:rFonts w:ascii="Comic Sans MS" w:hAnsi="Comic Sans MS"/>
          <w:b/>
          <w:bCs/>
          <w:i/>
          <w:sz w:val="20"/>
          <w:szCs w:val="20"/>
        </w:rPr>
        <w:t xml:space="preserve">Résumé : </w:t>
      </w:r>
      <w:r w:rsidRPr="007D79F2">
        <w:rPr>
          <w:rFonts w:ascii="Comic Sans MS" w:hAnsi="Comic Sans MS"/>
          <w:i/>
          <w:sz w:val="20"/>
          <w:szCs w:val="20"/>
        </w:rPr>
        <w:t>Du point de vue de l'auteur, une société ne peut être un club fermé où les membres s'accaparent l'héritage social à leur profit exclusif. Il y oppose une conception de société sans privilèges, exclusivités et exclusions.; Cet ouvrage est un plaidoyer pour une société inclusive (société sans privilèges, sans exclusivités ni exclusions). Il a pour objectifs de s'interroger sur le concept du handicap, d'autoriser l'inclusion pour contribuer à la vie sociale et de favoriser une «</w:t>
      </w:r>
      <w:r w:rsidR="000E1C33">
        <w:rPr>
          <w:rFonts w:ascii="Comic Sans MS" w:hAnsi="Comic Sans MS"/>
          <w:i/>
          <w:sz w:val="20"/>
          <w:szCs w:val="20"/>
        </w:rPr>
        <w:t xml:space="preserve"> </w:t>
      </w:r>
      <w:r w:rsidRPr="007D79F2">
        <w:rPr>
          <w:rFonts w:ascii="Comic Sans MS" w:hAnsi="Comic Sans MS"/>
          <w:i/>
          <w:sz w:val="20"/>
          <w:szCs w:val="20"/>
        </w:rPr>
        <w:t>trajectoire ouverte</w:t>
      </w:r>
      <w:r w:rsidR="000E1C33">
        <w:rPr>
          <w:rFonts w:ascii="Comic Sans MS" w:hAnsi="Comic Sans MS"/>
          <w:i/>
          <w:sz w:val="20"/>
          <w:szCs w:val="20"/>
        </w:rPr>
        <w:t> »</w:t>
      </w:r>
      <w:r w:rsidRPr="007D79F2">
        <w:rPr>
          <w:rFonts w:ascii="Comic Sans MS" w:hAnsi="Comic Sans MS"/>
          <w:i/>
          <w:sz w:val="20"/>
          <w:szCs w:val="20"/>
        </w:rPr>
        <w:t xml:space="preserve"> des personnes en situation de handicap.</w:t>
      </w:r>
    </w:p>
    <w:p w14:paraId="083AEF00" w14:textId="473278BD" w:rsidR="00110BC8" w:rsidRPr="0021327E" w:rsidRDefault="00110BC8" w:rsidP="00C3293C">
      <w:pPr>
        <w:pStyle w:val="Sansinterligne"/>
        <w:rPr>
          <w:rFonts w:ascii="Comic Sans MS" w:hAnsi="Comic Sans MS"/>
          <w:i/>
          <w:sz w:val="20"/>
          <w:szCs w:val="20"/>
        </w:rPr>
      </w:pPr>
    </w:p>
    <w:p w14:paraId="0D4AD500" w14:textId="19B58ACE" w:rsidR="00612807" w:rsidRPr="0021327E" w:rsidRDefault="000E1C33" w:rsidP="00C3293C">
      <w:pPr>
        <w:pStyle w:val="Sansinterligne"/>
        <w:ind w:left="360"/>
        <w:rPr>
          <w:rFonts w:ascii="Comic Sans MS" w:hAnsi="Comic Sans MS"/>
          <w:b/>
          <w:bCs/>
          <w:sz w:val="20"/>
          <w:szCs w:val="20"/>
        </w:rPr>
      </w:pPr>
      <w:r>
        <w:rPr>
          <w:rFonts w:ascii="Comic Sans MS" w:hAnsi="Comic Sans MS"/>
          <w:b/>
          <w:bCs/>
          <w:sz w:val="20"/>
          <w:szCs w:val="20"/>
        </w:rPr>
        <w:t>2</w:t>
      </w:r>
      <w:r w:rsidR="00FB5A0B">
        <w:rPr>
          <w:rFonts w:ascii="Comic Sans MS" w:hAnsi="Comic Sans MS"/>
          <w:b/>
          <w:bCs/>
          <w:sz w:val="20"/>
          <w:szCs w:val="20"/>
        </w:rPr>
        <w:t>7</w:t>
      </w:r>
      <w:r>
        <w:rPr>
          <w:rFonts w:ascii="Comic Sans MS" w:hAnsi="Comic Sans MS"/>
          <w:b/>
          <w:bCs/>
          <w:sz w:val="20"/>
          <w:szCs w:val="20"/>
        </w:rPr>
        <w:t xml:space="preserve">. </w:t>
      </w:r>
      <w:r w:rsidR="00612807" w:rsidRPr="00CE4887">
        <w:rPr>
          <w:rFonts w:ascii="Comic Sans MS" w:hAnsi="Comic Sans MS"/>
          <w:b/>
          <w:bCs/>
          <w:color w:val="7030A0"/>
          <w:sz w:val="20"/>
          <w:szCs w:val="20"/>
        </w:rPr>
        <w:t xml:space="preserve">Le handicap par ceux qui le vivent </w:t>
      </w:r>
      <w:r w:rsidR="00612807" w:rsidRPr="0021327E">
        <w:rPr>
          <w:rFonts w:ascii="Comic Sans MS" w:hAnsi="Comic Sans MS"/>
          <w:b/>
          <w:bCs/>
          <w:sz w:val="20"/>
          <w:szCs w:val="20"/>
        </w:rPr>
        <w:t xml:space="preserve">/ sous la direction de </w:t>
      </w:r>
      <w:r w:rsidR="00612807" w:rsidRPr="0061442A">
        <w:rPr>
          <w:rFonts w:ascii="Comic Sans MS" w:hAnsi="Comic Sans MS"/>
          <w:b/>
          <w:bCs/>
          <w:sz w:val="20"/>
          <w:szCs w:val="20"/>
          <w:highlight w:val="lightGray"/>
        </w:rPr>
        <w:t>Charles Gardou</w:t>
      </w:r>
    </w:p>
    <w:p w14:paraId="30BDE391" w14:textId="5BC6A748" w:rsidR="00612807" w:rsidRPr="0021327E" w:rsidRDefault="00612807" w:rsidP="00C3293C">
      <w:pPr>
        <w:pStyle w:val="Sansinterligne"/>
        <w:ind w:left="360"/>
        <w:rPr>
          <w:rFonts w:ascii="Comic Sans MS" w:hAnsi="Comic Sans MS"/>
          <w:sz w:val="20"/>
          <w:szCs w:val="20"/>
        </w:rPr>
      </w:pPr>
      <w:r w:rsidRPr="0021327E">
        <w:rPr>
          <w:rFonts w:ascii="Comic Sans MS" w:hAnsi="Comic Sans MS"/>
          <w:b/>
          <w:bCs/>
          <w:sz w:val="20"/>
          <w:szCs w:val="20"/>
        </w:rPr>
        <w:t>Édition</w:t>
      </w:r>
      <w:r w:rsidR="000B3595">
        <w:rPr>
          <w:rFonts w:ascii="Comic Sans MS" w:hAnsi="Comic Sans MS"/>
          <w:b/>
          <w:bCs/>
          <w:sz w:val="20"/>
          <w:szCs w:val="20"/>
        </w:rPr>
        <w:t xml:space="preserve"> </w:t>
      </w:r>
      <w:r w:rsidRPr="0021327E">
        <w:rPr>
          <w:rFonts w:ascii="Comic Sans MS" w:hAnsi="Comic Sans MS"/>
          <w:b/>
          <w:bCs/>
          <w:sz w:val="20"/>
          <w:szCs w:val="20"/>
        </w:rPr>
        <w:t xml:space="preserve">: </w:t>
      </w:r>
      <w:r w:rsidRPr="0021327E">
        <w:rPr>
          <w:rFonts w:ascii="Comic Sans MS" w:hAnsi="Comic Sans MS"/>
          <w:sz w:val="20"/>
          <w:szCs w:val="20"/>
        </w:rPr>
        <w:t xml:space="preserve">Toulouse : Érès, DL 2009 </w:t>
      </w:r>
    </w:p>
    <w:p w14:paraId="68B8D6C1" w14:textId="2BD20B39" w:rsidR="00612807" w:rsidRPr="0021327E" w:rsidRDefault="00612807" w:rsidP="00C3293C">
      <w:pPr>
        <w:pStyle w:val="Sansinterligne"/>
        <w:ind w:left="360"/>
        <w:rPr>
          <w:rFonts w:ascii="Comic Sans MS" w:hAnsi="Comic Sans MS"/>
          <w:sz w:val="20"/>
          <w:szCs w:val="20"/>
        </w:rPr>
      </w:pPr>
      <w:r w:rsidRPr="0021327E">
        <w:rPr>
          <w:rFonts w:ascii="Comic Sans MS" w:hAnsi="Comic Sans MS"/>
          <w:b/>
          <w:bCs/>
          <w:sz w:val="20"/>
          <w:szCs w:val="20"/>
        </w:rPr>
        <w:t xml:space="preserve">ISBN : </w:t>
      </w:r>
      <w:r w:rsidRPr="0021327E">
        <w:rPr>
          <w:rFonts w:ascii="Comic Sans MS" w:hAnsi="Comic Sans MS"/>
          <w:sz w:val="20"/>
          <w:szCs w:val="20"/>
        </w:rPr>
        <w:t>978-2-7492-1087-2.</w:t>
      </w:r>
    </w:p>
    <w:p w14:paraId="1613AB11" w14:textId="07261A2B" w:rsidR="00612807" w:rsidRPr="0021327E" w:rsidRDefault="00612807" w:rsidP="00C3293C">
      <w:pPr>
        <w:pStyle w:val="Sansinterligne"/>
        <w:ind w:left="360"/>
        <w:rPr>
          <w:rFonts w:ascii="Comic Sans MS" w:hAnsi="Comic Sans MS"/>
          <w:sz w:val="20"/>
          <w:szCs w:val="20"/>
        </w:rPr>
      </w:pPr>
      <w:r w:rsidRPr="0021327E">
        <w:rPr>
          <w:rFonts w:ascii="Comic Sans MS" w:hAnsi="Comic Sans MS"/>
          <w:b/>
          <w:bCs/>
          <w:sz w:val="20"/>
          <w:szCs w:val="20"/>
        </w:rPr>
        <w:t>Collection</w:t>
      </w:r>
      <w:r w:rsidR="000B3595">
        <w:rPr>
          <w:rFonts w:ascii="Comic Sans MS" w:hAnsi="Comic Sans MS"/>
          <w:b/>
          <w:bCs/>
          <w:sz w:val="20"/>
          <w:szCs w:val="20"/>
        </w:rPr>
        <w:t xml:space="preserve"> </w:t>
      </w:r>
      <w:r w:rsidRPr="0021327E">
        <w:rPr>
          <w:rFonts w:ascii="Comic Sans MS" w:hAnsi="Comic Sans MS"/>
          <w:b/>
          <w:bCs/>
          <w:sz w:val="20"/>
          <w:szCs w:val="20"/>
        </w:rPr>
        <w:t xml:space="preserve">: </w:t>
      </w:r>
      <w:r w:rsidRPr="0021327E">
        <w:rPr>
          <w:rFonts w:ascii="Comic Sans MS" w:hAnsi="Comic Sans MS"/>
          <w:sz w:val="20"/>
          <w:szCs w:val="20"/>
        </w:rPr>
        <w:t>Reliance</w:t>
      </w:r>
    </w:p>
    <w:p w14:paraId="764ED5CE" w14:textId="22F56408" w:rsidR="00612807" w:rsidRPr="00901A2B" w:rsidRDefault="00612807" w:rsidP="00C3293C">
      <w:pPr>
        <w:pStyle w:val="Sansinterligne"/>
        <w:ind w:left="360"/>
        <w:rPr>
          <w:rFonts w:ascii="Comic Sans MS" w:hAnsi="Comic Sans MS"/>
          <w:i/>
          <w:iCs/>
          <w:sz w:val="20"/>
          <w:szCs w:val="20"/>
        </w:rPr>
      </w:pPr>
      <w:r w:rsidRPr="00901A2B">
        <w:rPr>
          <w:rFonts w:ascii="Comic Sans MS" w:hAnsi="Comic Sans MS"/>
          <w:b/>
          <w:bCs/>
          <w:i/>
          <w:iCs/>
          <w:sz w:val="20"/>
          <w:szCs w:val="20"/>
        </w:rPr>
        <w:t xml:space="preserve">Résumé : </w:t>
      </w:r>
      <w:r w:rsidRPr="00901A2B">
        <w:rPr>
          <w:rFonts w:ascii="Comic Sans MS" w:hAnsi="Comic Sans MS"/>
          <w:i/>
          <w:iCs/>
          <w:sz w:val="20"/>
          <w:szCs w:val="20"/>
        </w:rPr>
        <w:t xml:space="preserve">Témoignages d'hommes et de femmes en situation de handicap, ce recueil propose aux professionnels de l'accompagnement d'apprendre à reconnaître les besoins exprimés par ceux qui sont directement concernés.; La parole est ici donnée à des femmes et des hommes en situation de handicap. Experts au sens premier, ils « éprouvent », ils savent par expérience les résonances d'une déficience </w:t>
      </w:r>
      <w:r w:rsidRPr="00901A2B">
        <w:rPr>
          <w:rFonts w:ascii="Comic Sans MS" w:hAnsi="Comic Sans MS"/>
          <w:i/>
          <w:iCs/>
          <w:sz w:val="20"/>
          <w:szCs w:val="20"/>
        </w:rPr>
        <w:lastRenderedPageBreak/>
        <w:t xml:space="preserve">motrice, physique, auditive, visuelle, intellectuelle ou psychique. Ils ont accepté de se pencher sur leur réalité existentielle. Comment vivent-ils au quotidien selon un ensemble de contingences : âge, sexe, type et degré de déficience, moment et conditions d'apparition, histoire personnelle ? Leurs propos préviennent contre une pensée toute faite qui négligerait la parole des acteurs eux-mêmes. Ils rappellent une évidence qui fait nécessité : une part essentielle du savoir se trouve auprès de ceux qui vivent cette réalité humaine. </w:t>
      </w:r>
    </w:p>
    <w:p w14:paraId="208815C5" w14:textId="4E4DB81D" w:rsidR="00FB5A0B" w:rsidRDefault="00FB5A0B" w:rsidP="00C3293C">
      <w:pPr>
        <w:pStyle w:val="Sansinterligne"/>
        <w:rPr>
          <w:rFonts w:ascii="Comic Sans MS" w:hAnsi="Comic Sans MS"/>
          <w:sz w:val="20"/>
          <w:szCs w:val="20"/>
        </w:rPr>
      </w:pPr>
    </w:p>
    <w:p w14:paraId="44AC7AF1" w14:textId="6AC76E94" w:rsidR="0061442A" w:rsidRPr="00E11041" w:rsidRDefault="000E1C33" w:rsidP="00C3293C">
      <w:pPr>
        <w:pStyle w:val="Sansinterligne"/>
        <w:ind w:left="360"/>
        <w:rPr>
          <w:rFonts w:ascii="Comic Sans MS" w:hAnsi="Comic Sans MS"/>
          <w:b/>
          <w:bCs/>
          <w:sz w:val="20"/>
          <w:szCs w:val="20"/>
        </w:rPr>
      </w:pPr>
      <w:r>
        <w:rPr>
          <w:rFonts w:ascii="Comic Sans MS" w:hAnsi="Comic Sans MS"/>
          <w:b/>
          <w:bCs/>
          <w:sz w:val="20"/>
          <w:szCs w:val="20"/>
        </w:rPr>
        <w:t>2</w:t>
      </w:r>
      <w:r w:rsidR="00FB5A0B">
        <w:rPr>
          <w:rFonts w:ascii="Comic Sans MS" w:hAnsi="Comic Sans MS"/>
          <w:b/>
          <w:bCs/>
          <w:sz w:val="20"/>
          <w:szCs w:val="20"/>
        </w:rPr>
        <w:t>8</w:t>
      </w:r>
      <w:r>
        <w:rPr>
          <w:rFonts w:ascii="Comic Sans MS" w:hAnsi="Comic Sans MS"/>
          <w:b/>
          <w:bCs/>
          <w:sz w:val="20"/>
          <w:szCs w:val="20"/>
        </w:rPr>
        <w:t xml:space="preserve">. </w:t>
      </w:r>
      <w:r w:rsidR="0061442A" w:rsidRPr="00CE4887">
        <w:rPr>
          <w:rFonts w:ascii="Comic Sans MS" w:hAnsi="Comic Sans MS"/>
          <w:b/>
          <w:bCs/>
          <w:color w:val="7030A0"/>
          <w:sz w:val="20"/>
          <w:szCs w:val="20"/>
        </w:rPr>
        <w:t xml:space="preserve">Alzheimer, éthique et société </w:t>
      </w:r>
      <w:r w:rsidR="0061442A" w:rsidRPr="00E11041">
        <w:rPr>
          <w:rFonts w:ascii="Comic Sans MS" w:hAnsi="Comic Sans MS"/>
          <w:b/>
          <w:bCs/>
          <w:sz w:val="20"/>
          <w:szCs w:val="20"/>
        </w:rPr>
        <w:t xml:space="preserve">/ sous la direction de </w:t>
      </w:r>
      <w:r w:rsidR="0061442A" w:rsidRPr="00CE4887">
        <w:rPr>
          <w:rFonts w:ascii="Comic Sans MS" w:hAnsi="Comic Sans MS"/>
          <w:b/>
          <w:bCs/>
          <w:sz w:val="20"/>
          <w:szCs w:val="20"/>
          <w:highlight w:val="lightGray"/>
        </w:rPr>
        <w:t>Fabrice Gzil et Emmanuel Hirsch</w:t>
      </w:r>
      <w:r w:rsidR="0061442A" w:rsidRPr="00E11041">
        <w:rPr>
          <w:rFonts w:ascii="Comic Sans MS" w:hAnsi="Comic Sans MS"/>
          <w:b/>
          <w:bCs/>
          <w:sz w:val="20"/>
          <w:szCs w:val="20"/>
        </w:rPr>
        <w:t xml:space="preserve"> ; préface de Alain Cordier</w:t>
      </w:r>
    </w:p>
    <w:p w14:paraId="27F55BF9" w14:textId="77777777" w:rsidR="0061442A" w:rsidRPr="00E11041" w:rsidRDefault="0061442A" w:rsidP="00C3293C">
      <w:pPr>
        <w:pStyle w:val="Sansinterligne"/>
        <w:ind w:left="360"/>
        <w:rPr>
          <w:rFonts w:ascii="Comic Sans MS" w:hAnsi="Comic Sans MS"/>
          <w:sz w:val="20"/>
          <w:szCs w:val="20"/>
        </w:rPr>
      </w:pPr>
      <w:r w:rsidRPr="00E11041">
        <w:rPr>
          <w:rFonts w:ascii="Comic Sans MS" w:hAnsi="Comic Sans MS"/>
          <w:b/>
          <w:bCs/>
          <w:sz w:val="20"/>
          <w:szCs w:val="20"/>
        </w:rPr>
        <w:t xml:space="preserve">Édition : </w:t>
      </w:r>
      <w:r w:rsidRPr="00E11041">
        <w:rPr>
          <w:rFonts w:ascii="Comic Sans MS" w:hAnsi="Comic Sans MS"/>
          <w:sz w:val="20"/>
          <w:szCs w:val="20"/>
        </w:rPr>
        <w:t xml:space="preserve">Toulouse : Erès éd., impr 2012 </w:t>
      </w:r>
    </w:p>
    <w:p w14:paraId="0AD632EE" w14:textId="77777777" w:rsidR="0061442A" w:rsidRPr="00E11041" w:rsidRDefault="0061442A" w:rsidP="00C3293C">
      <w:pPr>
        <w:pStyle w:val="Sansinterligne"/>
        <w:ind w:left="360"/>
        <w:rPr>
          <w:rFonts w:ascii="Comic Sans MS" w:hAnsi="Comic Sans MS"/>
          <w:sz w:val="20"/>
          <w:szCs w:val="20"/>
        </w:rPr>
      </w:pPr>
      <w:r w:rsidRPr="00E11041">
        <w:rPr>
          <w:rFonts w:ascii="Comic Sans MS" w:hAnsi="Comic Sans MS"/>
          <w:b/>
          <w:bCs/>
          <w:sz w:val="20"/>
          <w:szCs w:val="20"/>
        </w:rPr>
        <w:t xml:space="preserve">ISBN : </w:t>
      </w:r>
      <w:r w:rsidRPr="00E11041">
        <w:rPr>
          <w:rFonts w:ascii="Comic Sans MS" w:hAnsi="Comic Sans MS"/>
          <w:sz w:val="20"/>
          <w:szCs w:val="20"/>
        </w:rPr>
        <w:t>978-2-7492-3495-3.</w:t>
      </w:r>
    </w:p>
    <w:p w14:paraId="566C9546" w14:textId="77777777" w:rsidR="0061442A" w:rsidRPr="00E11041" w:rsidRDefault="0061442A" w:rsidP="00C3293C">
      <w:pPr>
        <w:pStyle w:val="Sansinterligne"/>
        <w:ind w:left="360"/>
        <w:rPr>
          <w:rFonts w:ascii="Comic Sans MS" w:hAnsi="Comic Sans MS"/>
          <w:sz w:val="20"/>
          <w:szCs w:val="20"/>
        </w:rPr>
      </w:pPr>
      <w:r w:rsidRPr="00E11041">
        <w:rPr>
          <w:rFonts w:ascii="Comic Sans MS" w:hAnsi="Comic Sans MS"/>
          <w:b/>
          <w:bCs/>
          <w:sz w:val="20"/>
          <w:szCs w:val="20"/>
        </w:rPr>
        <w:t xml:space="preserve">Collection : </w:t>
      </w:r>
      <w:r w:rsidRPr="00E11041">
        <w:rPr>
          <w:rFonts w:ascii="Comic Sans MS" w:hAnsi="Comic Sans MS"/>
          <w:sz w:val="20"/>
          <w:szCs w:val="20"/>
        </w:rPr>
        <w:t>Espace éthique</w:t>
      </w:r>
    </w:p>
    <w:p w14:paraId="1EA77CD7" w14:textId="77777777" w:rsidR="0061442A" w:rsidRPr="00E11041" w:rsidRDefault="0061442A" w:rsidP="00C3293C">
      <w:pPr>
        <w:pStyle w:val="Sansinterligne"/>
        <w:ind w:left="360"/>
        <w:rPr>
          <w:rFonts w:ascii="Comic Sans MS" w:hAnsi="Comic Sans MS"/>
          <w:i/>
          <w:sz w:val="20"/>
          <w:szCs w:val="20"/>
        </w:rPr>
      </w:pPr>
      <w:r w:rsidRPr="00E11041">
        <w:rPr>
          <w:rFonts w:ascii="Comic Sans MS" w:hAnsi="Comic Sans MS"/>
          <w:b/>
          <w:bCs/>
          <w:i/>
          <w:sz w:val="20"/>
          <w:szCs w:val="20"/>
        </w:rPr>
        <w:t xml:space="preserve">Résumé : </w:t>
      </w:r>
      <w:r w:rsidRPr="00E11041">
        <w:rPr>
          <w:rFonts w:ascii="Comic Sans MS" w:hAnsi="Comic Sans MS"/>
          <w:i/>
          <w:sz w:val="20"/>
          <w:szCs w:val="20"/>
        </w:rPr>
        <w:t>Issu des réflexions menées au sein de l'EREMA, cet ouvrage met à disposition des éléments de savoirs informatifs et pratiques utiles à la compréhension de la maladie d'Alzheimer, à la qualité de l'accompagnement de la personne malade et aux prises de décisions : la vie au domicile ou en institution, les droits de la personne, le diagnostic, etc.</w:t>
      </w:r>
    </w:p>
    <w:p w14:paraId="1A6D18DA" w14:textId="77777777" w:rsidR="0061442A" w:rsidRDefault="0061442A" w:rsidP="00C3293C">
      <w:pPr>
        <w:pStyle w:val="Sansinterligne"/>
        <w:rPr>
          <w:rFonts w:ascii="Comic Sans MS" w:hAnsi="Comic Sans MS"/>
          <w:sz w:val="20"/>
          <w:szCs w:val="20"/>
        </w:rPr>
      </w:pPr>
    </w:p>
    <w:p w14:paraId="665F2761" w14:textId="54DA2E2F" w:rsidR="0061442A" w:rsidRPr="00983B80" w:rsidRDefault="000E1C33" w:rsidP="00C3293C">
      <w:pPr>
        <w:pStyle w:val="Sansinterligne"/>
        <w:ind w:left="360"/>
        <w:rPr>
          <w:rFonts w:ascii="Comic Sans MS" w:hAnsi="Comic Sans MS"/>
          <w:b/>
          <w:bCs/>
          <w:sz w:val="20"/>
          <w:szCs w:val="20"/>
        </w:rPr>
      </w:pPr>
      <w:r>
        <w:rPr>
          <w:rFonts w:ascii="Comic Sans MS" w:hAnsi="Comic Sans MS"/>
          <w:b/>
          <w:bCs/>
          <w:sz w:val="20"/>
          <w:szCs w:val="20"/>
        </w:rPr>
        <w:t>2</w:t>
      </w:r>
      <w:r w:rsidR="00FB5A0B">
        <w:rPr>
          <w:rFonts w:ascii="Comic Sans MS" w:hAnsi="Comic Sans MS"/>
          <w:b/>
          <w:bCs/>
          <w:sz w:val="20"/>
          <w:szCs w:val="20"/>
        </w:rPr>
        <w:t>9</w:t>
      </w:r>
      <w:r>
        <w:rPr>
          <w:rFonts w:ascii="Comic Sans MS" w:hAnsi="Comic Sans MS"/>
          <w:b/>
          <w:bCs/>
          <w:sz w:val="20"/>
          <w:szCs w:val="20"/>
        </w:rPr>
        <w:t xml:space="preserve">. </w:t>
      </w:r>
      <w:r w:rsidR="0061442A" w:rsidRPr="00CE4887">
        <w:rPr>
          <w:rFonts w:ascii="Comic Sans MS" w:hAnsi="Comic Sans MS"/>
          <w:b/>
          <w:bCs/>
          <w:color w:val="7030A0"/>
          <w:sz w:val="20"/>
          <w:szCs w:val="20"/>
        </w:rPr>
        <w:t xml:space="preserve">La maladie du temps : sur la maladie d'Alzheimer </w:t>
      </w:r>
      <w:r w:rsidR="0061442A" w:rsidRPr="00983B80">
        <w:rPr>
          <w:rFonts w:ascii="Comic Sans MS" w:hAnsi="Comic Sans MS"/>
          <w:b/>
          <w:bCs/>
          <w:sz w:val="20"/>
          <w:szCs w:val="20"/>
        </w:rPr>
        <w:t xml:space="preserve">/ </w:t>
      </w:r>
      <w:r w:rsidR="0061442A" w:rsidRPr="0061442A">
        <w:rPr>
          <w:rFonts w:ascii="Comic Sans MS" w:hAnsi="Comic Sans MS"/>
          <w:b/>
          <w:bCs/>
          <w:sz w:val="20"/>
          <w:szCs w:val="20"/>
          <w:highlight w:val="lightGray"/>
        </w:rPr>
        <w:t>Fabrice Gzil</w:t>
      </w:r>
    </w:p>
    <w:p w14:paraId="6B769950" w14:textId="77777777" w:rsidR="0061442A" w:rsidRPr="00983B80" w:rsidRDefault="0061442A" w:rsidP="00C3293C">
      <w:pPr>
        <w:pStyle w:val="Sansinterligne"/>
        <w:ind w:left="360"/>
        <w:rPr>
          <w:rFonts w:ascii="Comic Sans MS" w:hAnsi="Comic Sans MS"/>
          <w:sz w:val="20"/>
          <w:szCs w:val="20"/>
        </w:rPr>
      </w:pPr>
      <w:r w:rsidRPr="00983B80">
        <w:rPr>
          <w:rFonts w:ascii="Comic Sans MS" w:hAnsi="Comic Sans MS"/>
          <w:b/>
          <w:bCs/>
          <w:sz w:val="20"/>
          <w:szCs w:val="20"/>
        </w:rPr>
        <w:t>Édition</w:t>
      </w:r>
      <w:r>
        <w:rPr>
          <w:rFonts w:ascii="Comic Sans MS" w:hAnsi="Comic Sans MS"/>
          <w:b/>
          <w:bCs/>
          <w:sz w:val="20"/>
          <w:szCs w:val="20"/>
        </w:rPr>
        <w:t xml:space="preserve"> </w:t>
      </w:r>
      <w:r w:rsidRPr="00983B80">
        <w:rPr>
          <w:rFonts w:ascii="Comic Sans MS" w:hAnsi="Comic Sans MS"/>
          <w:b/>
          <w:bCs/>
          <w:sz w:val="20"/>
          <w:szCs w:val="20"/>
        </w:rPr>
        <w:t xml:space="preserve">: </w:t>
      </w:r>
      <w:r w:rsidRPr="00983B80">
        <w:rPr>
          <w:rFonts w:ascii="Comic Sans MS" w:hAnsi="Comic Sans MS"/>
          <w:sz w:val="20"/>
          <w:szCs w:val="20"/>
        </w:rPr>
        <w:t xml:space="preserve">Paris : Presses universitaires de France, impr. 2014, cop. 2014 </w:t>
      </w:r>
    </w:p>
    <w:p w14:paraId="3FE4938A" w14:textId="77777777" w:rsidR="0061442A" w:rsidRPr="00983B80" w:rsidRDefault="0061442A" w:rsidP="00C3293C">
      <w:pPr>
        <w:pStyle w:val="Sansinterligne"/>
        <w:ind w:left="360"/>
        <w:rPr>
          <w:rFonts w:ascii="Comic Sans MS" w:hAnsi="Comic Sans MS"/>
          <w:sz w:val="20"/>
          <w:szCs w:val="20"/>
        </w:rPr>
      </w:pPr>
      <w:r w:rsidRPr="00983B80">
        <w:rPr>
          <w:rFonts w:ascii="Comic Sans MS" w:hAnsi="Comic Sans MS"/>
          <w:b/>
          <w:bCs/>
          <w:sz w:val="20"/>
          <w:szCs w:val="20"/>
        </w:rPr>
        <w:t xml:space="preserve">ISBN : </w:t>
      </w:r>
      <w:r w:rsidRPr="00983B80">
        <w:rPr>
          <w:rFonts w:ascii="Comic Sans MS" w:hAnsi="Comic Sans MS"/>
          <w:sz w:val="20"/>
          <w:szCs w:val="20"/>
        </w:rPr>
        <w:t>978-2-13-062143-0.</w:t>
      </w:r>
    </w:p>
    <w:p w14:paraId="3EFCEA2D" w14:textId="77777777" w:rsidR="0061442A" w:rsidRPr="00983B80" w:rsidRDefault="0061442A" w:rsidP="00C3293C">
      <w:pPr>
        <w:pStyle w:val="Sansinterligne"/>
        <w:ind w:left="360"/>
        <w:rPr>
          <w:rFonts w:ascii="Comic Sans MS" w:hAnsi="Comic Sans MS"/>
          <w:sz w:val="20"/>
          <w:szCs w:val="20"/>
        </w:rPr>
      </w:pPr>
      <w:r w:rsidRPr="00983B80">
        <w:rPr>
          <w:rFonts w:ascii="Comic Sans MS" w:hAnsi="Comic Sans MS"/>
          <w:b/>
          <w:bCs/>
          <w:sz w:val="20"/>
          <w:szCs w:val="20"/>
        </w:rPr>
        <w:t>Collection</w:t>
      </w:r>
      <w:r>
        <w:rPr>
          <w:rFonts w:ascii="Comic Sans MS" w:hAnsi="Comic Sans MS"/>
          <w:b/>
          <w:bCs/>
          <w:sz w:val="20"/>
          <w:szCs w:val="20"/>
        </w:rPr>
        <w:t xml:space="preserve"> </w:t>
      </w:r>
      <w:r w:rsidRPr="00983B80">
        <w:rPr>
          <w:rFonts w:ascii="Comic Sans MS" w:hAnsi="Comic Sans MS"/>
          <w:b/>
          <w:bCs/>
          <w:sz w:val="20"/>
          <w:szCs w:val="20"/>
        </w:rPr>
        <w:t xml:space="preserve">: </w:t>
      </w:r>
      <w:r w:rsidRPr="00983B80">
        <w:rPr>
          <w:rFonts w:ascii="Comic Sans MS" w:hAnsi="Comic Sans MS"/>
          <w:sz w:val="20"/>
          <w:szCs w:val="20"/>
        </w:rPr>
        <w:t>Questions de soin, 2262-3507</w:t>
      </w:r>
    </w:p>
    <w:p w14:paraId="1CC504BC" w14:textId="6C464081" w:rsidR="00381F0C" w:rsidRDefault="0061442A" w:rsidP="00381F0C">
      <w:pPr>
        <w:pStyle w:val="Sansinterligne"/>
        <w:ind w:left="360"/>
        <w:rPr>
          <w:rFonts w:ascii="Comic Sans MS" w:hAnsi="Comic Sans MS"/>
          <w:i/>
          <w:sz w:val="20"/>
          <w:szCs w:val="20"/>
        </w:rPr>
      </w:pPr>
      <w:r w:rsidRPr="00983B80">
        <w:rPr>
          <w:rFonts w:ascii="Comic Sans MS" w:hAnsi="Comic Sans MS"/>
          <w:b/>
          <w:bCs/>
          <w:i/>
          <w:sz w:val="20"/>
          <w:szCs w:val="20"/>
        </w:rPr>
        <w:t xml:space="preserve">Résumé : </w:t>
      </w:r>
      <w:r w:rsidRPr="00983B80">
        <w:rPr>
          <w:rFonts w:ascii="Comic Sans MS" w:hAnsi="Comic Sans MS"/>
          <w:i/>
          <w:sz w:val="20"/>
          <w:szCs w:val="20"/>
        </w:rPr>
        <w:t xml:space="preserve">Réflexion philosophique sur le handicap évolutif qu'est la maladie d'Alzheimer. Envisager l'Alzheimer comme une maladie du temps permet de mieux comprendre le vécu de la maladie et les difficultés qu'elle soulève. Cette maladie montre le rapport nécessaire du soin au temps et invite à replacer le temps au </w:t>
      </w:r>
      <w:r w:rsidR="00FB5A0B" w:rsidRPr="00983B80">
        <w:rPr>
          <w:rFonts w:ascii="Comic Sans MS" w:hAnsi="Comic Sans MS"/>
          <w:i/>
          <w:sz w:val="20"/>
          <w:szCs w:val="20"/>
        </w:rPr>
        <w:t>cœur</w:t>
      </w:r>
      <w:r w:rsidRPr="00983B80">
        <w:rPr>
          <w:rFonts w:ascii="Comic Sans MS" w:hAnsi="Comic Sans MS"/>
          <w:i/>
          <w:sz w:val="20"/>
          <w:szCs w:val="20"/>
        </w:rPr>
        <w:t xml:space="preserve"> de la pensée du soin.</w:t>
      </w:r>
    </w:p>
    <w:p w14:paraId="42924097" w14:textId="7FC4BA51" w:rsidR="00977DB7" w:rsidRDefault="00977DB7" w:rsidP="00381F0C">
      <w:pPr>
        <w:pStyle w:val="Sansinterligne"/>
        <w:ind w:left="360"/>
        <w:rPr>
          <w:rFonts w:ascii="Comic Sans MS" w:hAnsi="Comic Sans MS"/>
          <w:i/>
          <w:sz w:val="20"/>
          <w:szCs w:val="20"/>
        </w:rPr>
      </w:pPr>
    </w:p>
    <w:p w14:paraId="1AE64024" w14:textId="627A4340" w:rsidR="00A02A33" w:rsidRPr="00A02A33" w:rsidRDefault="00FB5A0B" w:rsidP="00A02A33">
      <w:pPr>
        <w:pStyle w:val="Sansinterligne"/>
        <w:ind w:left="360"/>
        <w:rPr>
          <w:rFonts w:ascii="Comic Sans MS" w:hAnsi="Comic Sans MS"/>
          <w:b/>
          <w:bCs/>
          <w:sz w:val="20"/>
          <w:szCs w:val="20"/>
        </w:rPr>
      </w:pPr>
      <w:r>
        <w:rPr>
          <w:rFonts w:ascii="Comic Sans MS" w:hAnsi="Comic Sans MS"/>
          <w:b/>
          <w:bCs/>
          <w:sz w:val="20"/>
          <w:szCs w:val="20"/>
        </w:rPr>
        <w:t xml:space="preserve">30. </w:t>
      </w:r>
      <w:r w:rsidR="00A02A33" w:rsidRPr="00CE4887">
        <w:rPr>
          <w:rFonts w:ascii="Comic Sans MS" w:hAnsi="Comic Sans MS"/>
          <w:b/>
          <w:bCs/>
          <w:color w:val="7030A0"/>
          <w:sz w:val="20"/>
          <w:szCs w:val="20"/>
        </w:rPr>
        <w:t xml:space="preserve">L'anthropologie comme éducation </w:t>
      </w:r>
      <w:r w:rsidR="00A02A33" w:rsidRPr="00A02A33">
        <w:rPr>
          <w:rFonts w:ascii="Comic Sans MS" w:hAnsi="Comic Sans MS"/>
          <w:b/>
          <w:bCs/>
          <w:sz w:val="20"/>
          <w:szCs w:val="20"/>
        </w:rPr>
        <w:t xml:space="preserve">/ </w:t>
      </w:r>
      <w:r w:rsidR="00A02A33" w:rsidRPr="00CE4887">
        <w:rPr>
          <w:rFonts w:ascii="Comic Sans MS" w:hAnsi="Comic Sans MS"/>
          <w:b/>
          <w:bCs/>
          <w:sz w:val="20"/>
          <w:szCs w:val="20"/>
          <w:highlight w:val="lightGray"/>
        </w:rPr>
        <w:t>Tim Ingold</w:t>
      </w:r>
      <w:r w:rsidR="00A02A33" w:rsidRPr="00A02A33">
        <w:rPr>
          <w:rFonts w:ascii="Comic Sans MS" w:hAnsi="Comic Sans MS"/>
          <w:b/>
          <w:bCs/>
          <w:sz w:val="20"/>
          <w:szCs w:val="20"/>
        </w:rPr>
        <w:t xml:space="preserve"> ; postface de Yves Citton ; [traduction de Maryline Pinton]</w:t>
      </w:r>
    </w:p>
    <w:p w14:paraId="491A84CD" w14:textId="77777777" w:rsidR="0053489B" w:rsidRDefault="0053489B" w:rsidP="00A02A33">
      <w:pPr>
        <w:pStyle w:val="Sansinterligne"/>
        <w:ind w:left="360"/>
        <w:rPr>
          <w:rFonts w:ascii="Comic Sans MS" w:hAnsi="Comic Sans MS"/>
          <w:sz w:val="20"/>
          <w:szCs w:val="20"/>
        </w:rPr>
      </w:pPr>
      <w:r w:rsidRPr="0053489B">
        <w:rPr>
          <w:rFonts w:ascii="Comic Sans MS" w:hAnsi="Comic Sans MS"/>
          <w:b/>
          <w:sz w:val="20"/>
          <w:szCs w:val="20"/>
        </w:rPr>
        <w:t>Edition</w:t>
      </w:r>
      <w:r>
        <w:rPr>
          <w:rFonts w:ascii="Comic Sans MS" w:hAnsi="Comic Sans MS"/>
          <w:sz w:val="20"/>
          <w:szCs w:val="20"/>
        </w:rPr>
        <w:t xml:space="preserve"> : </w:t>
      </w:r>
      <w:r w:rsidR="00A02A33" w:rsidRPr="00A02A33">
        <w:rPr>
          <w:rFonts w:ascii="Comic Sans MS" w:hAnsi="Comic Sans MS"/>
          <w:sz w:val="20"/>
          <w:szCs w:val="20"/>
        </w:rPr>
        <w:t>Rennes : Presses universitaire de Rennes, 2018</w:t>
      </w:r>
    </w:p>
    <w:p w14:paraId="68B2FD5D" w14:textId="77777777" w:rsidR="0053489B" w:rsidRDefault="00A02A33" w:rsidP="00A02A33">
      <w:pPr>
        <w:pStyle w:val="Sansinterligne"/>
        <w:ind w:left="360"/>
        <w:rPr>
          <w:rFonts w:ascii="Comic Sans MS" w:hAnsi="Comic Sans MS"/>
          <w:sz w:val="20"/>
          <w:szCs w:val="20"/>
        </w:rPr>
      </w:pPr>
      <w:r w:rsidRPr="0053489B">
        <w:rPr>
          <w:rFonts w:ascii="Comic Sans MS" w:hAnsi="Comic Sans MS"/>
          <w:b/>
          <w:sz w:val="20"/>
          <w:szCs w:val="20"/>
        </w:rPr>
        <w:t>ISBN</w:t>
      </w:r>
      <w:r w:rsidRPr="00A02A33">
        <w:rPr>
          <w:rFonts w:ascii="Comic Sans MS" w:hAnsi="Comic Sans MS"/>
          <w:sz w:val="20"/>
          <w:szCs w:val="20"/>
        </w:rPr>
        <w:t> : 978-2-7535-6541-8.</w:t>
      </w:r>
    </w:p>
    <w:p w14:paraId="31F4CFDC" w14:textId="3A4797F2" w:rsidR="00977DB7" w:rsidRPr="005B7A19" w:rsidRDefault="00A02A33" w:rsidP="005B7A19">
      <w:pPr>
        <w:pStyle w:val="Sansinterligne"/>
        <w:ind w:left="360"/>
        <w:rPr>
          <w:rFonts w:ascii="Comic Sans MS" w:hAnsi="Comic Sans MS"/>
          <w:i/>
          <w:sz w:val="20"/>
          <w:szCs w:val="20"/>
        </w:rPr>
      </w:pPr>
      <w:r w:rsidRPr="005B7A19">
        <w:rPr>
          <w:rFonts w:ascii="Comic Sans MS" w:hAnsi="Comic Sans MS"/>
          <w:b/>
          <w:i/>
          <w:sz w:val="20"/>
          <w:szCs w:val="20"/>
        </w:rPr>
        <w:t>Résumé</w:t>
      </w:r>
      <w:r w:rsidRPr="005B7A19">
        <w:rPr>
          <w:rFonts w:ascii="Comic Sans MS" w:hAnsi="Comic Sans MS"/>
          <w:i/>
          <w:sz w:val="20"/>
          <w:szCs w:val="20"/>
        </w:rPr>
        <w:t> :</w:t>
      </w:r>
      <w:r w:rsidR="0053489B" w:rsidRPr="005B7A19">
        <w:rPr>
          <w:rFonts w:ascii="Comic Sans MS" w:hAnsi="Comic Sans MS"/>
          <w:i/>
          <w:sz w:val="20"/>
          <w:szCs w:val="20"/>
        </w:rPr>
        <w:t xml:space="preserve"> </w:t>
      </w:r>
      <w:r w:rsidRPr="005B7A19">
        <w:rPr>
          <w:rFonts w:ascii="Comic Sans MS" w:hAnsi="Comic Sans MS"/>
          <w:i/>
          <w:sz w:val="20"/>
          <w:szCs w:val="20"/>
        </w:rPr>
        <w:t>Dans cet ouvrage, Tim Ingold soutient que l'anthropologie, comme l'éducation, constituent des manières d'étudier La vie, et de la mener, avec les autres. Dans ce livre provocateur, il va bien au-delà de l'exploration de l'interface entre les deux disciplines de l'anthropologie et de La recherche en éducation : il pose leur équivalence fondamentale.</w:t>
      </w:r>
      <w:r w:rsidR="0053489B" w:rsidRPr="005B7A19">
        <w:rPr>
          <w:rFonts w:ascii="Comic Sans MS" w:hAnsi="Comic Sans MS"/>
          <w:i/>
          <w:sz w:val="20"/>
          <w:szCs w:val="20"/>
        </w:rPr>
        <w:t xml:space="preserve"> </w:t>
      </w:r>
      <w:r w:rsidRPr="005B7A19">
        <w:rPr>
          <w:rFonts w:ascii="Comic Sans MS" w:hAnsi="Comic Sans MS"/>
          <w:i/>
          <w:sz w:val="20"/>
          <w:szCs w:val="20"/>
        </w:rPr>
        <w:t>Ecrit dans un style alerte et accessible, ce livre s'adresse tout autant aux chercheurs en éducation qu'aux chercheurs en anthropologie. Il intéressera toutes celles et ceux qui explorent des alternatives aux courants dominants dans les politiques sociales et éducatives, parmi lesquels les professeurs, les éducateurs, les étudiants en éducation et en anthropologie.</w:t>
      </w:r>
    </w:p>
    <w:p w14:paraId="2E8282A7" w14:textId="77777777" w:rsidR="00977DB7" w:rsidRDefault="00977DB7" w:rsidP="00C3293C">
      <w:pPr>
        <w:pStyle w:val="Sansinterligne"/>
        <w:ind w:left="360"/>
        <w:rPr>
          <w:rFonts w:ascii="Comic Sans MS" w:hAnsi="Comic Sans MS"/>
          <w:b/>
          <w:bCs/>
          <w:sz w:val="20"/>
          <w:szCs w:val="20"/>
          <w:lang w:eastAsia="fr-FR"/>
        </w:rPr>
      </w:pPr>
    </w:p>
    <w:p w14:paraId="4CF3DABA" w14:textId="31AC43D0" w:rsidR="006925D5" w:rsidRPr="0021327E" w:rsidRDefault="00FB5A0B" w:rsidP="00C3293C">
      <w:pPr>
        <w:pStyle w:val="Sansinterligne"/>
        <w:ind w:left="360"/>
        <w:rPr>
          <w:rFonts w:ascii="Comic Sans MS" w:hAnsi="Comic Sans MS"/>
          <w:b/>
          <w:bCs/>
          <w:sz w:val="20"/>
          <w:szCs w:val="20"/>
          <w:lang w:eastAsia="fr-FR"/>
        </w:rPr>
      </w:pPr>
      <w:r>
        <w:rPr>
          <w:rFonts w:ascii="Comic Sans MS" w:hAnsi="Comic Sans MS"/>
          <w:b/>
          <w:bCs/>
          <w:sz w:val="20"/>
          <w:szCs w:val="20"/>
          <w:lang w:eastAsia="fr-FR"/>
        </w:rPr>
        <w:t>31</w:t>
      </w:r>
      <w:r w:rsidR="000E1C33">
        <w:rPr>
          <w:rFonts w:ascii="Comic Sans MS" w:hAnsi="Comic Sans MS"/>
          <w:b/>
          <w:bCs/>
          <w:sz w:val="20"/>
          <w:szCs w:val="20"/>
          <w:lang w:eastAsia="fr-FR"/>
        </w:rPr>
        <w:t xml:space="preserve">. </w:t>
      </w:r>
      <w:r w:rsidR="006925D5" w:rsidRPr="00CE4887">
        <w:rPr>
          <w:rFonts w:ascii="Comic Sans MS" w:hAnsi="Comic Sans MS"/>
          <w:b/>
          <w:bCs/>
          <w:color w:val="7030A0"/>
          <w:sz w:val="20"/>
          <w:szCs w:val="20"/>
          <w:lang w:eastAsia="fr-FR"/>
        </w:rPr>
        <w:t>Pour des usagers de la psychiatrie acteurs de leur propre vie : rétablissement, inclusion sociale, empowerment</w:t>
      </w:r>
      <w:r w:rsidR="006925D5" w:rsidRPr="0021327E">
        <w:rPr>
          <w:rFonts w:ascii="Comic Sans MS" w:hAnsi="Comic Sans MS"/>
          <w:b/>
          <w:bCs/>
          <w:sz w:val="20"/>
          <w:szCs w:val="20"/>
          <w:lang w:eastAsia="fr-FR"/>
        </w:rPr>
        <w:t xml:space="preserve"> / sous la direction de </w:t>
      </w:r>
      <w:r w:rsidR="006925D5" w:rsidRPr="00CE4887">
        <w:rPr>
          <w:rFonts w:ascii="Comic Sans MS" w:hAnsi="Comic Sans MS"/>
          <w:b/>
          <w:bCs/>
          <w:sz w:val="20"/>
          <w:szCs w:val="20"/>
          <w:highlight w:val="lightGray"/>
          <w:lang w:eastAsia="fr-FR"/>
        </w:rPr>
        <w:t>Tim Greacen et Emmanuelle Jouet</w:t>
      </w:r>
      <w:r w:rsidR="006925D5" w:rsidRPr="0021327E">
        <w:rPr>
          <w:rFonts w:ascii="Comic Sans MS" w:hAnsi="Comic Sans MS"/>
          <w:b/>
          <w:bCs/>
          <w:sz w:val="20"/>
          <w:szCs w:val="20"/>
          <w:lang w:eastAsia="fr-FR"/>
        </w:rPr>
        <w:t xml:space="preserve"> ; [chapitres d'auteurs non francophones traduits de l'anglais par </w:t>
      </w:r>
      <w:r w:rsidR="006925D5" w:rsidRPr="00CE4887">
        <w:rPr>
          <w:rFonts w:ascii="Comic Sans MS" w:hAnsi="Comic Sans MS"/>
          <w:b/>
          <w:bCs/>
          <w:sz w:val="20"/>
          <w:szCs w:val="20"/>
          <w:highlight w:val="lightGray"/>
          <w:lang w:eastAsia="fr-FR"/>
        </w:rPr>
        <w:t xml:space="preserve">Christiane Dausse et Stéphanie </w:t>
      </w:r>
      <w:r w:rsidR="006925D5" w:rsidRPr="00B022E0">
        <w:rPr>
          <w:rFonts w:ascii="Comic Sans MS" w:hAnsi="Comic Sans MS"/>
          <w:b/>
          <w:bCs/>
          <w:sz w:val="20"/>
          <w:szCs w:val="20"/>
          <w:highlight w:val="lightGray"/>
          <w:lang w:eastAsia="fr-FR"/>
        </w:rPr>
        <w:t>Wooley</w:t>
      </w:r>
      <w:r w:rsidR="006925D5" w:rsidRPr="0021327E">
        <w:rPr>
          <w:rFonts w:ascii="Comic Sans MS" w:hAnsi="Comic Sans MS"/>
          <w:b/>
          <w:bCs/>
          <w:sz w:val="20"/>
          <w:szCs w:val="20"/>
          <w:lang w:eastAsia="fr-FR"/>
        </w:rPr>
        <w:t>]</w:t>
      </w:r>
    </w:p>
    <w:p w14:paraId="421AF779" w14:textId="77777777" w:rsidR="006925D5" w:rsidRPr="0021327E" w:rsidRDefault="006925D5"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Édition</w:t>
      </w:r>
      <w:r>
        <w:rPr>
          <w:rFonts w:ascii="Comic Sans MS" w:hAnsi="Comic Sans MS"/>
          <w:b/>
          <w:bCs/>
          <w:sz w:val="20"/>
          <w:szCs w:val="20"/>
          <w:lang w:eastAsia="fr-FR"/>
        </w:rPr>
        <w:t xml:space="preserve"> </w:t>
      </w:r>
      <w:r w:rsidRPr="0021327E">
        <w:rPr>
          <w:rFonts w:ascii="Comic Sans MS" w:hAnsi="Comic Sans MS"/>
          <w:b/>
          <w:bCs/>
          <w:sz w:val="20"/>
          <w:szCs w:val="20"/>
          <w:lang w:eastAsia="fr-FR"/>
        </w:rPr>
        <w:t xml:space="preserve">: </w:t>
      </w:r>
      <w:r w:rsidRPr="0021327E">
        <w:rPr>
          <w:rFonts w:ascii="Comic Sans MS" w:hAnsi="Comic Sans MS"/>
          <w:sz w:val="20"/>
          <w:szCs w:val="20"/>
          <w:lang w:eastAsia="fr-FR"/>
        </w:rPr>
        <w:t xml:space="preserve">Toulouse : Éres, DL 2012 </w:t>
      </w:r>
    </w:p>
    <w:p w14:paraId="1F94B7FF" w14:textId="77777777" w:rsidR="006925D5" w:rsidRPr="0021327E" w:rsidRDefault="006925D5"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 xml:space="preserve">ISBN : </w:t>
      </w:r>
      <w:r w:rsidRPr="0021327E">
        <w:rPr>
          <w:rFonts w:ascii="Comic Sans MS" w:hAnsi="Comic Sans MS"/>
          <w:sz w:val="20"/>
          <w:szCs w:val="20"/>
          <w:lang w:eastAsia="fr-FR"/>
        </w:rPr>
        <w:t>978-2-7492-1608-9.</w:t>
      </w:r>
    </w:p>
    <w:p w14:paraId="2F274D4C" w14:textId="5FDB047A" w:rsidR="006925D5" w:rsidRDefault="006925D5" w:rsidP="000E1C33">
      <w:pPr>
        <w:pStyle w:val="Sansinterligne"/>
        <w:ind w:left="360"/>
        <w:rPr>
          <w:rFonts w:ascii="Comic Sans MS" w:hAnsi="Comic Sans MS"/>
          <w:i/>
          <w:sz w:val="20"/>
          <w:szCs w:val="20"/>
          <w:lang w:eastAsia="fr-FR"/>
        </w:rPr>
      </w:pPr>
      <w:r w:rsidRPr="0021327E">
        <w:rPr>
          <w:rFonts w:ascii="Comic Sans MS" w:hAnsi="Comic Sans MS"/>
          <w:b/>
          <w:bCs/>
          <w:i/>
          <w:sz w:val="20"/>
          <w:szCs w:val="20"/>
          <w:lang w:eastAsia="fr-FR"/>
        </w:rPr>
        <w:t xml:space="preserve">Résumé : </w:t>
      </w:r>
      <w:r w:rsidRPr="0021327E">
        <w:rPr>
          <w:rFonts w:ascii="Comic Sans MS" w:hAnsi="Comic Sans MS"/>
          <w:i/>
          <w:sz w:val="20"/>
          <w:szCs w:val="20"/>
          <w:lang w:eastAsia="fr-FR"/>
        </w:rPr>
        <w:t>Les auteurs mènent une réflexion autour de la notion de rétablissement en psychiatrie pour montrer qu'il est possible d'apprendre à vivre avec une maladie psychiatrique grave, voire de se rétablir et retrouver une vraie place dans la société. Ils discutent ainsi les concepts d'inclusion sociale et d'empowerment</w:t>
      </w:r>
      <w:r w:rsidR="000E1C33">
        <w:rPr>
          <w:rFonts w:ascii="Comic Sans MS" w:hAnsi="Comic Sans MS"/>
          <w:i/>
          <w:sz w:val="20"/>
          <w:szCs w:val="20"/>
          <w:lang w:eastAsia="fr-FR"/>
        </w:rPr>
        <w:t>.</w:t>
      </w:r>
    </w:p>
    <w:p w14:paraId="7047A4EB" w14:textId="77777777" w:rsidR="00977DB7" w:rsidRDefault="00977DB7" w:rsidP="000E1C33">
      <w:pPr>
        <w:pStyle w:val="Sansinterligne"/>
        <w:ind w:left="360"/>
        <w:rPr>
          <w:rFonts w:ascii="Comic Sans MS" w:hAnsi="Comic Sans MS"/>
          <w:i/>
          <w:sz w:val="20"/>
          <w:szCs w:val="20"/>
          <w:lang w:eastAsia="fr-FR"/>
        </w:rPr>
      </w:pPr>
    </w:p>
    <w:p w14:paraId="11CD30D5" w14:textId="2A0BF592" w:rsidR="006925D5" w:rsidRPr="00341599" w:rsidRDefault="000E1C33" w:rsidP="00C3293C">
      <w:pPr>
        <w:pStyle w:val="Sansinterligne"/>
        <w:ind w:left="360"/>
        <w:rPr>
          <w:rFonts w:ascii="Comic Sans MS" w:hAnsi="Comic Sans MS"/>
          <w:b/>
          <w:bCs/>
          <w:sz w:val="20"/>
          <w:szCs w:val="20"/>
          <w:lang w:eastAsia="fr-FR"/>
        </w:rPr>
      </w:pPr>
      <w:r>
        <w:rPr>
          <w:rFonts w:ascii="Comic Sans MS" w:hAnsi="Comic Sans MS"/>
          <w:b/>
          <w:sz w:val="20"/>
          <w:szCs w:val="20"/>
          <w:lang w:eastAsia="fr-FR"/>
        </w:rPr>
        <w:t>3</w:t>
      </w:r>
      <w:r w:rsidR="00FB5A0B">
        <w:rPr>
          <w:rFonts w:ascii="Comic Sans MS" w:hAnsi="Comic Sans MS"/>
          <w:b/>
          <w:sz w:val="20"/>
          <w:szCs w:val="20"/>
          <w:lang w:eastAsia="fr-FR"/>
        </w:rPr>
        <w:t>2</w:t>
      </w:r>
      <w:r>
        <w:rPr>
          <w:rFonts w:ascii="Comic Sans MS" w:hAnsi="Comic Sans MS"/>
          <w:b/>
          <w:sz w:val="20"/>
          <w:szCs w:val="20"/>
          <w:lang w:eastAsia="fr-FR"/>
        </w:rPr>
        <w:t xml:space="preserve">. </w:t>
      </w:r>
      <w:r w:rsidR="006925D5" w:rsidRPr="00CE4887">
        <w:rPr>
          <w:rFonts w:ascii="Comic Sans MS" w:hAnsi="Comic Sans MS"/>
          <w:b/>
          <w:color w:val="7030A0"/>
          <w:sz w:val="20"/>
          <w:szCs w:val="20"/>
          <w:lang w:eastAsia="fr-FR"/>
        </w:rPr>
        <w:t>Santé mentale : guérison et rétablissement : regards croisés</w:t>
      </w:r>
      <w:r w:rsidR="006925D5" w:rsidRPr="00CE4887">
        <w:rPr>
          <w:rFonts w:ascii="Comic Sans MS" w:hAnsi="Comic Sans MS"/>
          <w:color w:val="7030A0"/>
          <w:sz w:val="20"/>
          <w:szCs w:val="20"/>
          <w:lang w:eastAsia="fr-FR"/>
        </w:rPr>
        <w:t xml:space="preserve"> </w:t>
      </w:r>
      <w:r w:rsidR="006925D5" w:rsidRPr="0021327E">
        <w:rPr>
          <w:rFonts w:ascii="Comic Sans MS" w:hAnsi="Comic Sans MS"/>
          <w:sz w:val="20"/>
          <w:szCs w:val="20"/>
          <w:lang w:eastAsia="fr-FR"/>
        </w:rPr>
        <w:t xml:space="preserve">/ sous la direction de </w:t>
      </w:r>
      <w:r w:rsidR="006925D5" w:rsidRPr="00341599">
        <w:rPr>
          <w:rFonts w:ascii="Comic Sans MS" w:hAnsi="Comic Sans MS"/>
          <w:b/>
          <w:bCs/>
          <w:sz w:val="20"/>
          <w:szCs w:val="20"/>
          <w:highlight w:val="lightGray"/>
          <w:lang w:eastAsia="fr-FR"/>
        </w:rPr>
        <w:t>Catherine Déchamps-Le Roux, Florentina Rafael</w:t>
      </w:r>
      <w:r w:rsidR="006925D5" w:rsidRPr="00341599">
        <w:rPr>
          <w:rFonts w:ascii="Comic Sans MS" w:hAnsi="Comic Sans MS"/>
          <w:b/>
          <w:bCs/>
          <w:sz w:val="20"/>
          <w:szCs w:val="20"/>
          <w:lang w:eastAsia="fr-FR"/>
        </w:rPr>
        <w:t xml:space="preserve"> </w:t>
      </w:r>
      <w:r w:rsidR="006925D5" w:rsidRPr="0021327E">
        <w:rPr>
          <w:rFonts w:ascii="Comic Sans MS" w:hAnsi="Comic Sans MS"/>
          <w:sz w:val="20"/>
          <w:szCs w:val="20"/>
          <w:lang w:eastAsia="fr-FR"/>
        </w:rPr>
        <w:t xml:space="preserve">; </w:t>
      </w:r>
      <w:r w:rsidR="006925D5" w:rsidRPr="00341599">
        <w:rPr>
          <w:rFonts w:ascii="Comic Sans MS" w:hAnsi="Comic Sans MS"/>
          <w:b/>
          <w:bCs/>
          <w:sz w:val="20"/>
          <w:szCs w:val="20"/>
          <w:lang w:eastAsia="fr-FR"/>
        </w:rPr>
        <w:t>[préface Vincent Dumez]</w:t>
      </w:r>
    </w:p>
    <w:p w14:paraId="07D71527" w14:textId="35E84308" w:rsidR="006925D5" w:rsidRPr="00C3293C" w:rsidRDefault="006925D5" w:rsidP="00C3293C">
      <w:pPr>
        <w:spacing w:after="0" w:line="240" w:lineRule="auto"/>
        <w:ind w:left="360"/>
        <w:rPr>
          <w:rFonts w:ascii="Comic Sans MS" w:eastAsia="Times New Roman" w:hAnsi="Comic Sans MS" w:cs="Times New Roman"/>
          <w:sz w:val="20"/>
          <w:szCs w:val="20"/>
          <w:lang w:eastAsia="fr-FR"/>
        </w:rPr>
      </w:pPr>
      <w:r w:rsidRPr="00C3293C">
        <w:rPr>
          <w:rFonts w:ascii="Comic Sans MS" w:eastAsia="Times New Roman" w:hAnsi="Comic Sans MS" w:cs="Times New Roman"/>
          <w:b/>
          <w:bCs/>
          <w:sz w:val="20"/>
          <w:szCs w:val="20"/>
          <w:lang w:eastAsia="fr-FR"/>
        </w:rPr>
        <w:t xml:space="preserve">Édition : </w:t>
      </w:r>
      <w:r w:rsidRPr="00C3293C">
        <w:rPr>
          <w:rFonts w:ascii="Comic Sans MS" w:eastAsia="Times New Roman" w:hAnsi="Comic Sans MS" w:cs="Times New Roman"/>
          <w:sz w:val="20"/>
          <w:szCs w:val="20"/>
          <w:lang w:eastAsia="fr-FR"/>
        </w:rPr>
        <w:t>Montrouge (92120) : John Libbey Eurotext, DL 2015</w:t>
      </w:r>
    </w:p>
    <w:p w14:paraId="61532E5E" w14:textId="77777777" w:rsidR="006925D5" w:rsidRPr="00C3293C" w:rsidRDefault="006925D5" w:rsidP="00C3293C">
      <w:pPr>
        <w:spacing w:after="0" w:line="240" w:lineRule="auto"/>
        <w:ind w:left="360"/>
        <w:rPr>
          <w:rFonts w:ascii="Comic Sans MS" w:eastAsia="Times New Roman" w:hAnsi="Comic Sans MS" w:cs="Times New Roman"/>
          <w:sz w:val="20"/>
          <w:szCs w:val="20"/>
          <w:lang w:eastAsia="fr-FR"/>
        </w:rPr>
      </w:pPr>
      <w:r w:rsidRPr="00C3293C">
        <w:rPr>
          <w:rFonts w:ascii="Comic Sans MS" w:eastAsia="Times New Roman" w:hAnsi="Comic Sans MS" w:cs="Times New Roman"/>
          <w:b/>
          <w:bCs/>
          <w:sz w:val="20"/>
          <w:szCs w:val="20"/>
          <w:lang w:eastAsia="fr-FR"/>
        </w:rPr>
        <w:t xml:space="preserve">ISBN : </w:t>
      </w:r>
      <w:r w:rsidRPr="00C3293C">
        <w:rPr>
          <w:rFonts w:ascii="Comic Sans MS" w:eastAsia="Times New Roman" w:hAnsi="Comic Sans MS" w:cs="Times New Roman"/>
          <w:sz w:val="20"/>
          <w:szCs w:val="20"/>
          <w:lang w:eastAsia="fr-FR"/>
        </w:rPr>
        <w:t>978-2-7420-1422-4.</w:t>
      </w:r>
    </w:p>
    <w:p w14:paraId="4F26A4A3" w14:textId="77777777" w:rsidR="006925D5" w:rsidRPr="00C3293C" w:rsidRDefault="006925D5" w:rsidP="00C3293C">
      <w:pPr>
        <w:spacing w:after="0" w:line="240" w:lineRule="auto"/>
        <w:ind w:left="360"/>
        <w:rPr>
          <w:rFonts w:ascii="Comic Sans MS" w:eastAsia="Times New Roman" w:hAnsi="Comic Sans MS" w:cs="Times New Roman"/>
          <w:sz w:val="20"/>
          <w:szCs w:val="20"/>
          <w:lang w:eastAsia="fr-FR"/>
        </w:rPr>
      </w:pPr>
      <w:r w:rsidRPr="00C3293C">
        <w:rPr>
          <w:rFonts w:ascii="Comic Sans MS" w:eastAsia="Times New Roman" w:hAnsi="Comic Sans MS" w:cs="Times New Roman"/>
          <w:b/>
          <w:bCs/>
          <w:sz w:val="20"/>
          <w:szCs w:val="20"/>
          <w:lang w:eastAsia="fr-FR"/>
        </w:rPr>
        <w:t xml:space="preserve">Collection : </w:t>
      </w:r>
      <w:r w:rsidRPr="00C3293C">
        <w:rPr>
          <w:rFonts w:ascii="Comic Sans MS" w:eastAsia="Times New Roman" w:hAnsi="Comic Sans MS" w:cs="Times New Roman"/>
          <w:sz w:val="20"/>
          <w:szCs w:val="20"/>
          <w:lang w:eastAsia="fr-FR"/>
        </w:rPr>
        <w:t>L'Offre de soins en psychiatrie, 2270-1338</w:t>
      </w:r>
    </w:p>
    <w:p w14:paraId="0B88377D" w14:textId="1A49CDCC" w:rsidR="006925D5" w:rsidRPr="00C3293C" w:rsidRDefault="006925D5" w:rsidP="00C3293C">
      <w:pPr>
        <w:spacing w:after="0" w:line="240" w:lineRule="auto"/>
        <w:ind w:left="360"/>
        <w:rPr>
          <w:rFonts w:ascii="Comic Sans MS" w:eastAsia="Times New Roman" w:hAnsi="Comic Sans MS" w:cs="Times New Roman"/>
          <w:i/>
          <w:sz w:val="20"/>
          <w:szCs w:val="20"/>
          <w:lang w:eastAsia="fr-FR"/>
        </w:rPr>
      </w:pPr>
      <w:r w:rsidRPr="00C3293C">
        <w:rPr>
          <w:rFonts w:ascii="Comic Sans MS" w:eastAsia="Times New Roman" w:hAnsi="Comic Sans MS" w:cs="Times New Roman"/>
          <w:b/>
          <w:bCs/>
          <w:i/>
          <w:sz w:val="20"/>
          <w:szCs w:val="20"/>
          <w:lang w:eastAsia="fr-FR"/>
        </w:rPr>
        <w:t xml:space="preserve">Résumé : </w:t>
      </w:r>
      <w:r w:rsidRPr="00C3293C">
        <w:rPr>
          <w:rFonts w:ascii="Comic Sans MS" w:eastAsia="Times New Roman" w:hAnsi="Comic Sans MS" w:cs="Times New Roman"/>
          <w:i/>
          <w:sz w:val="20"/>
          <w:szCs w:val="20"/>
          <w:lang w:eastAsia="fr-FR"/>
        </w:rPr>
        <w:t xml:space="preserve">Cet ouvrage apporte un éclairage sur les nuances à établir entre les concepts de guérison et de rétablissement dans le champ de la santé mentale, tant d'un point de vue théorique que clinique et </w:t>
      </w:r>
      <w:r w:rsidRPr="00C3293C">
        <w:rPr>
          <w:rFonts w:ascii="Comic Sans MS" w:eastAsia="Times New Roman" w:hAnsi="Comic Sans MS" w:cs="Times New Roman"/>
          <w:i/>
          <w:sz w:val="20"/>
          <w:szCs w:val="20"/>
          <w:lang w:eastAsia="fr-FR"/>
        </w:rPr>
        <w:lastRenderedPageBreak/>
        <w:t xml:space="preserve">expérientiel. Des auteurs de spécialités différentes croisent leur regard pour faire émerger des connaissances nouvelles sur le sujet, en s'appuyant notamment sur la notion canadienne de recovery. </w:t>
      </w:r>
      <w:r w:rsidRPr="00C3293C">
        <w:rPr>
          <w:rFonts w:ascii="Comic Sans MS" w:eastAsia="Times New Roman" w:hAnsi="Comic Sans MS" w:cs="Times New Roman"/>
          <w:i/>
          <w:sz w:val="20"/>
          <w:szCs w:val="20"/>
          <w:lang w:eastAsia="fr-FR"/>
        </w:rPr>
        <w:softHyphen/>
      </w:r>
    </w:p>
    <w:p w14:paraId="4C1F60B2" w14:textId="4E594D58" w:rsidR="00912F2F" w:rsidRPr="00872D8C" w:rsidRDefault="006925D5" w:rsidP="00872D8C">
      <w:pPr>
        <w:spacing w:after="0" w:line="240" w:lineRule="auto"/>
        <w:ind w:left="360"/>
        <w:rPr>
          <w:rFonts w:ascii="Comic Sans MS" w:eastAsia="Times New Roman" w:hAnsi="Comic Sans MS" w:cs="Times New Roman"/>
          <w:sz w:val="20"/>
          <w:szCs w:val="20"/>
          <w:highlight w:val="lightGray"/>
          <w:lang w:eastAsia="fr-FR"/>
        </w:rPr>
      </w:pPr>
      <w:r w:rsidRPr="00C3293C">
        <w:rPr>
          <w:rFonts w:ascii="Comic Sans MS" w:eastAsia="Times New Roman" w:hAnsi="Comic Sans MS" w:cs="Times New Roman"/>
          <w:sz w:val="20"/>
          <w:szCs w:val="20"/>
          <w:highlight w:val="lightGray"/>
          <w:lang w:eastAsia="fr-FR"/>
        </w:rPr>
        <w:t>[</w:t>
      </w:r>
      <w:r w:rsidR="00CE4887">
        <w:rPr>
          <w:rFonts w:ascii="Comic Sans MS" w:eastAsia="Times New Roman" w:hAnsi="Comic Sans MS" w:cs="Times New Roman"/>
          <w:sz w:val="20"/>
          <w:szCs w:val="20"/>
          <w:highlight w:val="lightGray"/>
          <w:lang w:eastAsia="fr-FR"/>
        </w:rPr>
        <w:t>C</w:t>
      </w:r>
      <w:r w:rsidRPr="00C3293C">
        <w:rPr>
          <w:rFonts w:ascii="Comic Sans MS" w:eastAsia="Times New Roman" w:hAnsi="Comic Sans MS" w:cs="Times New Roman"/>
          <w:sz w:val="20"/>
          <w:szCs w:val="20"/>
          <w:highlight w:val="lightGray"/>
          <w:lang w:eastAsia="fr-FR"/>
        </w:rPr>
        <w:t xml:space="preserve">hapitre 9 : </w:t>
      </w:r>
      <w:r w:rsidRPr="00CE4887">
        <w:rPr>
          <w:rFonts w:ascii="Comic Sans MS" w:eastAsia="Times New Roman" w:hAnsi="Comic Sans MS" w:cs="Times New Roman"/>
          <w:b/>
          <w:i/>
          <w:color w:val="7030A0"/>
          <w:sz w:val="20"/>
          <w:szCs w:val="20"/>
          <w:highlight w:val="lightGray"/>
          <w:lang w:eastAsia="fr-FR"/>
        </w:rPr>
        <w:t>L’empowerment en santé mentale</w:t>
      </w:r>
      <w:r w:rsidRPr="00CE4887">
        <w:rPr>
          <w:rFonts w:ascii="Comic Sans MS" w:eastAsia="Times New Roman" w:hAnsi="Comic Sans MS" w:cs="Times New Roman"/>
          <w:color w:val="7030A0"/>
          <w:sz w:val="20"/>
          <w:szCs w:val="20"/>
          <w:highlight w:val="lightGray"/>
          <w:lang w:eastAsia="fr-FR"/>
        </w:rPr>
        <w:t xml:space="preserve"> </w:t>
      </w:r>
      <w:r w:rsidRPr="00C3293C">
        <w:rPr>
          <w:rFonts w:ascii="Comic Sans MS" w:eastAsia="Times New Roman" w:hAnsi="Comic Sans MS" w:cs="Times New Roman"/>
          <w:sz w:val="20"/>
          <w:szCs w:val="20"/>
          <w:highlight w:val="lightGray"/>
          <w:lang w:eastAsia="fr-FR"/>
        </w:rPr>
        <w:t xml:space="preserve">/ </w:t>
      </w:r>
      <w:r w:rsidRPr="00CE4887">
        <w:rPr>
          <w:rFonts w:ascii="Comic Sans MS" w:eastAsia="Times New Roman" w:hAnsi="Comic Sans MS" w:cs="Times New Roman"/>
          <w:b/>
          <w:bCs/>
          <w:sz w:val="20"/>
          <w:szCs w:val="20"/>
          <w:highlight w:val="lightGray"/>
          <w:lang w:eastAsia="fr-FR"/>
        </w:rPr>
        <w:t>Tim Greacen</w:t>
      </w:r>
      <w:r w:rsidRPr="00C3293C">
        <w:rPr>
          <w:rFonts w:ascii="Comic Sans MS" w:eastAsia="Times New Roman" w:hAnsi="Comic Sans MS" w:cs="Times New Roman"/>
          <w:sz w:val="20"/>
          <w:szCs w:val="20"/>
          <w:highlight w:val="lightGray"/>
          <w:lang w:eastAsia="fr-FR"/>
        </w:rPr>
        <w:t xml:space="preserve">, </w:t>
      </w:r>
      <w:r w:rsidRPr="00C3293C">
        <w:rPr>
          <w:rFonts w:ascii="Comic Sans MS" w:eastAsia="Times New Roman" w:hAnsi="Comic Sans MS" w:cs="Times New Roman"/>
          <w:b/>
          <w:sz w:val="20"/>
          <w:szCs w:val="20"/>
          <w:highlight w:val="lightGray"/>
          <w:lang w:eastAsia="fr-FR"/>
        </w:rPr>
        <w:t>Emmanuelle Jouet</w:t>
      </w:r>
      <w:r w:rsidRPr="00C3293C">
        <w:rPr>
          <w:rFonts w:ascii="Comic Sans MS" w:eastAsia="Times New Roman" w:hAnsi="Comic Sans MS" w:cs="Times New Roman"/>
          <w:sz w:val="20"/>
          <w:szCs w:val="20"/>
          <w:highlight w:val="lightGray"/>
          <w:lang w:eastAsia="fr-FR"/>
        </w:rPr>
        <w:t xml:space="preserve">, </w:t>
      </w:r>
      <w:r w:rsidR="00901A2B">
        <w:rPr>
          <w:rFonts w:ascii="Comic Sans MS" w:eastAsia="Times New Roman" w:hAnsi="Comic Sans MS" w:cs="Times New Roman"/>
          <w:sz w:val="20"/>
          <w:szCs w:val="20"/>
          <w:highlight w:val="lightGray"/>
          <w:lang w:eastAsia="fr-FR"/>
        </w:rPr>
        <w:t>p</w:t>
      </w:r>
      <w:r w:rsidRPr="00C3293C">
        <w:rPr>
          <w:rFonts w:ascii="Comic Sans MS" w:eastAsia="Times New Roman" w:hAnsi="Comic Sans MS" w:cs="Times New Roman"/>
          <w:sz w:val="20"/>
          <w:szCs w:val="20"/>
          <w:highlight w:val="lightGray"/>
          <w:lang w:eastAsia="fr-FR"/>
        </w:rPr>
        <w:t>ages 91-100]</w:t>
      </w:r>
    </w:p>
    <w:p w14:paraId="4B645026" w14:textId="77777777" w:rsidR="00FB5A0B" w:rsidRPr="00C3293C" w:rsidRDefault="00FB5A0B" w:rsidP="00C3293C">
      <w:pPr>
        <w:spacing w:after="0" w:line="240" w:lineRule="auto"/>
        <w:ind w:left="360"/>
        <w:rPr>
          <w:rFonts w:ascii="Comic Sans MS" w:eastAsia="Times New Roman" w:hAnsi="Comic Sans MS" w:cs="Times New Roman"/>
          <w:sz w:val="20"/>
          <w:szCs w:val="20"/>
          <w:lang w:eastAsia="fr-FR"/>
        </w:rPr>
      </w:pPr>
    </w:p>
    <w:p w14:paraId="4B856123" w14:textId="00D58BD6" w:rsidR="00912F2F" w:rsidRPr="00912F2F" w:rsidRDefault="00FB5A0B" w:rsidP="00912F2F">
      <w:pPr>
        <w:pStyle w:val="Sansinterligne"/>
        <w:ind w:left="360"/>
        <w:rPr>
          <w:rFonts w:ascii="Comic Sans MS" w:hAnsi="Comic Sans MS"/>
          <w:b/>
          <w:bCs/>
          <w:sz w:val="20"/>
          <w:szCs w:val="20"/>
        </w:rPr>
      </w:pPr>
      <w:r>
        <w:rPr>
          <w:rFonts w:ascii="Comic Sans MS" w:hAnsi="Comic Sans MS"/>
          <w:b/>
          <w:bCs/>
          <w:sz w:val="20"/>
          <w:szCs w:val="20"/>
        </w:rPr>
        <w:t xml:space="preserve">33. </w:t>
      </w:r>
      <w:r w:rsidR="00912F2F" w:rsidRPr="00CE4887">
        <w:rPr>
          <w:rFonts w:ascii="Comic Sans MS" w:hAnsi="Comic Sans MS"/>
          <w:b/>
          <w:bCs/>
          <w:color w:val="7030A0"/>
          <w:sz w:val="20"/>
          <w:szCs w:val="20"/>
        </w:rPr>
        <w:t xml:space="preserve">Des psychologues sur le front de l'insertion : souci clinique et question sociale </w:t>
      </w:r>
      <w:r w:rsidR="00912F2F" w:rsidRPr="00912F2F">
        <w:rPr>
          <w:rFonts w:ascii="Comic Sans MS" w:hAnsi="Comic Sans MS"/>
          <w:b/>
          <w:bCs/>
          <w:sz w:val="20"/>
          <w:szCs w:val="20"/>
        </w:rPr>
        <w:t xml:space="preserve">/ </w:t>
      </w:r>
      <w:r w:rsidR="00912F2F" w:rsidRPr="00912F2F">
        <w:rPr>
          <w:rFonts w:ascii="Comic Sans MS" w:hAnsi="Comic Sans MS"/>
          <w:b/>
          <w:bCs/>
          <w:sz w:val="20"/>
          <w:szCs w:val="20"/>
          <w:highlight w:val="lightGray"/>
        </w:rPr>
        <w:t>Christian Laval</w:t>
      </w:r>
    </w:p>
    <w:p w14:paraId="548F8804" w14:textId="77777777" w:rsidR="00912F2F" w:rsidRDefault="00912F2F" w:rsidP="00912F2F">
      <w:pPr>
        <w:pStyle w:val="Sansinterligne"/>
        <w:ind w:left="360"/>
        <w:rPr>
          <w:rFonts w:ascii="Comic Sans MS" w:hAnsi="Comic Sans MS"/>
          <w:sz w:val="20"/>
          <w:szCs w:val="20"/>
        </w:rPr>
      </w:pPr>
      <w:r w:rsidRPr="00912F2F">
        <w:rPr>
          <w:rFonts w:ascii="Comic Sans MS" w:hAnsi="Comic Sans MS"/>
          <w:b/>
          <w:sz w:val="20"/>
          <w:szCs w:val="20"/>
        </w:rPr>
        <w:t>Edition</w:t>
      </w:r>
      <w:r>
        <w:rPr>
          <w:rFonts w:ascii="Comic Sans MS" w:hAnsi="Comic Sans MS"/>
          <w:sz w:val="20"/>
          <w:szCs w:val="20"/>
        </w:rPr>
        <w:t xml:space="preserve"> : </w:t>
      </w:r>
      <w:r w:rsidRPr="00912F2F">
        <w:rPr>
          <w:rFonts w:ascii="Comic Sans MS" w:hAnsi="Comic Sans MS"/>
          <w:sz w:val="20"/>
          <w:szCs w:val="20"/>
        </w:rPr>
        <w:t>Toulouse : Érès, DL 2009</w:t>
      </w:r>
    </w:p>
    <w:p w14:paraId="413AE886" w14:textId="77777777" w:rsidR="00912F2F" w:rsidRDefault="00912F2F" w:rsidP="00912F2F">
      <w:pPr>
        <w:pStyle w:val="Sansinterligne"/>
        <w:ind w:left="360"/>
        <w:rPr>
          <w:rFonts w:ascii="Comic Sans MS" w:hAnsi="Comic Sans MS"/>
          <w:sz w:val="20"/>
          <w:szCs w:val="20"/>
        </w:rPr>
      </w:pPr>
      <w:r w:rsidRPr="00912F2F">
        <w:rPr>
          <w:rFonts w:ascii="Comic Sans MS" w:hAnsi="Comic Sans MS"/>
          <w:b/>
          <w:sz w:val="20"/>
          <w:szCs w:val="20"/>
        </w:rPr>
        <w:t>ISBN</w:t>
      </w:r>
      <w:r w:rsidRPr="00912F2F">
        <w:rPr>
          <w:rFonts w:ascii="Comic Sans MS" w:hAnsi="Comic Sans MS"/>
          <w:sz w:val="20"/>
          <w:szCs w:val="20"/>
        </w:rPr>
        <w:t> : 978-2-7492-1021-6.</w:t>
      </w:r>
    </w:p>
    <w:p w14:paraId="78F3F147" w14:textId="139D8798" w:rsidR="00E547E6" w:rsidRPr="00FB5A0B" w:rsidRDefault="00912F2F" w:rsidP="00912F2F">
      <w:pPr>
        <w:pStyle w:val="Sansinterligne"/>
        <w:ind w:left="360"/>
        <w:rPr>
          <w:rFonts w:ascii="Comic Sans MS" w:hAnsi="Comic Sans MS"/>
          <w:i/>
          <w:sz w:val="20"/>
          <w:szCs w:val="20"/>
        </w:rPr>
      </w:pPr>
      <w:r w:rsidRPr="00FB5A0B">
        <w:rPr>
          <w:rFonts w:ascii="Comic Sans MS" w:hAnsi="Comic Sans MS"/>
          <w:b/>
          <w:i/>
          <w:sz w:val="20"/>
          <w:szCs w:val="20"/>
        </w:rPr>
        <w:t>Résumé</w:t>
      </w:r>
      <w:r w:rsidRPr="00FB5A0B">
        <w:rPr>
          <w:rFonts w:ascii="Comic Sans MS" w:hAnsi="Comic Sans MS"/>
          <w:i/>
          <w:sz w:val="20"/>
          <w:szCs w:val="20"/>
        </w:rPr>
        <w:t> : Une enquête sur les psychologues qui interviennent dans des dispositifs d'insertion en s'affranchissant des frontières institutionnelles et sectorielles et des catégories qui opposent le soin et la santé, le psychique et le social, l'individu et la société.</w:t>
      </w:r>
    </w:p>
    <w:p w14:paraId="1D677DFB" w14:textId="77777777" w:rsidR="00871F2B" w:rsidRDefault="00871F2B" w:rsidP="00912F2F">
      <w:pPr>
        <w:pStyle w:val="Sansinterligne"/>
        <w:ind w:left="360"/>
        <w:rPr>
          <w:rFonts w:ascii="Comic Sans MS" w:hAnsi="Comic Sans MS"/>
          <w:sz w:val="20"/>
          <w:szCs w:val="20"/>
        </w:rPr>
      </w:pPr>
    </w:p>
    <w:p w14:paraId="0A236B57" w14:textId="4F6D11B5" w:rsidR="00871F2B" w:rsidRPr="00871F2B" w:rsidRDefault="00FB5A0B" w:rsidP="00871F2B">
      <w:pPr>
        <w:pStyle w:val="Sansinterligne"/>
        <w:ind w:left="360"/>
        <w:rPr>
          <w:rFonts w:ascii="Comic Sans MS" w:hAnsi="Comic Sans MS"/>
          <w:b/>
          <w:bCs/>
          <w:sz w:val="20"/>
          <w:szCs w:val="20"/>
        </w:rPr>
      </w:pPr>
      <w:r>
        <w:rPr>
          <w:rFonts w:ascii="Comic Sans MS" w:hAnsi="Comic Sans MS"/>
          <w:b/>
          <w:bCs/>
          <w:sz w:val="20"/>
          <w:szCs w:val="20"/>
        </w:rPr>
        <w:t xml:space="preserve">34. </w:t>
      </w:r>
      <w:r w:rsidR="00871F2B" w:rsidRPr="00CE4887">
        <w:rPr>
          <w:rFonts w:ascii="Comic Sans MS" w:hAnsi="Comic Sans MS"/>
          <w:b/>
          <w:bCs/>
          <w:color w:val="7030A0"/>
          <w:sz w:val="20"/>
          <w:szCs w:val="20"/>
        </w:rPr>
        <w:t xml:space="preserve">La santé mentale en actes : de la clinique au politique </w:t>
      </w:r>
      <w:r w:rsidR="00871F2B" w:rsidRPr="00871F2B">
        <w:rPr>
          <w:rFonts w:ascii="Comic Sans MS" w:hAnsi="Comic Sans MS"/>
          <w:b/>
          <w:bCs/>
          <w:sz w:val="20"/>
          <w:szCs w:val="20"/>
        </w:rPr>
        <w:t xml:space="preserve">/ sous la direction de </w:t>
      </w:r>
      <w:r w:rsidR="00871F2B" w:rsidRPr="00CE4887">
        <w:rPr>
          <w:rFonts w:ascii="Comic Sans MS" w:hAnsi="Comic Sans MS"/>
          <w:b/>
          <w:bCs/>
          <w:sz w:val="20"/>
          <w:szCs w:val="20"/>
          <w:highlight w:val="lightGray"/>
        </w:rPr>
        <w:t>Jean Furtos, Christian Laval</w:t>
      </w:r>
      <w:r w:rsidR="00871F2B" w:rsidRPr="00871F2B">
        <w:rPr>
          <w:rFonts w:ascii="Comic Sans MS" w:hAnsi="Comic Sans MS"/>
          <w:b/>
          <w:bCs/>
          <w:sz w:val="20"/>
          <w:szCs w:val="20"/>
        </w:rPr>
        <w:t xml:space="preserve"> </w:t>
      </w:r>
    </w:p>
    <w:p w14:paraId="6C241F80" w14:textId="77777777" w:rsidR="00871F2B" w:rsidRDefault="00871F2B" w:rsidP="00871F2B">
      <w:pPr>
        <w:pStyle w:val="Sansinterligne"/>
        <w:ind w:firstLine="360"/>
        <w:rPr>
          <w:rFonts w:ascii="Comic Sans MS" w:hAnsi="Comic Sans MS"/>
          <w:sz w:val="20"/>
          <w:szCs w:val="20"/>
        </w:rPr>
      </w:pPr>
      <w:r w:rsidRPr="00871F2B">
        <w:rPr>
          <w:rFonts w:ascii="Comic Sans MS" w:hAnsi="Comic Sans MS"/>
          <w:b/>
          <w:sz w:val="20"/>
          <w:szCs w:val="20"/>
        </w:rPr>
        <w:t>Edition</w:t>
      </w:r>
      <w:r>
        <w:rPr>
          <w:rFonts w:ascii="Comic Sans MS" w:hAnsi="Comic Sans MS"/>
          <w:sz w:val="20"/>
          <w:szCs w:val="20"/>
        </w:rPr>
        <w:t xml:space="preserve"> </w:t>
      </w:r>
      <w:r w:rsidRPr="00871F2B">
        <w:rPr>
          <w:rFonts w:ascii="Comic Sans MS" w:hAnsi="Comic Sans MS"/>
          <w:sz w:val="20"/>
          <w:szCs w:val="20"/>
        </w:rPr>
        <w:t>:Ramonville Sainte-Agne : Éditions Érès, DL 2005</w:t>
      </w:r>
    </w:p>
    <w:p w14:paraId="4343A7FF" w14:textId="58B4452B" w:rsidR="00871F2B" w:rsidRDefault="00871F2B" w:rsidP="00871F2B">
      <w:pPr>
        <w:pStyle w:val="Sansinterligne"/>
        <w:ind w:firstLine="360"/>
        <w:rPr>
          <w:rFonts w:ascii="Comic Sans MS" w:hAnsi="Comic Sans MS"/>
          <w:sz w:val="20"/>
          <w:szCs w:val="20"/>
        </w:rPr>
      </w:pPr>
      <w:r w:rsidRPr="00871F2B">
        <w:rPr>
          <w:rFonts w:ascii="Comic Sans MS" w:hAnsi="Comic Sans MS"/>
          <w:b/>
          <w:sz w:val="20"/>
          <w:szCs w:val="20"/>
        </w:rPr>
        <w:t>ISBN</w:t>
      </w:r>
      <w:r w:rsidRPr="00871F2B">
        <w:rPr>
          <w:rFonts w:ascii="Comic Sans MS" w:hAnsi="Comic Sans MS"/>
          <w:sz w:val="20"/>
          <w:szCs w:val="20"/>
        </w:rPr>
        <w:t> : 2-7492-0525-5</w:t>
      </w:r>
    </w:p>
    <w:p w14:paraId="78DD2988" w14:textId="0483A2E1" w:rsidR="00912F2F" w:rsidRDefault="00871F2B" w:rsidP="0092380E">
      <w:pPr>
        <w:pStyle w:val="Sansinterligne"/>
        <w:ind w:left="360"/>
        <w:rPr>
          <w:rFonts w:ascii="Comic Sans MS" w:hAnsi="Comic Sans MS"/>
          <w:sz w:val="20"/>
          <w:szCs w:val="20"/>
        </w:rPr>
      </w:pPr>
      <w:r w:rsidRPr="00871F2B">
        <w:rPr>
          <w:rFonts w:ascii="Comic Sans MS" w:hAnsi="Comic Sans MS"/>
          <w:b/>
          <w:sz w:val="20"/>
          <w:szCs w:val="20"/>
        </w:rPr>
        <w:t>Note de contenu</w:t>
      </w:r>
      <w:r w:rsidRPr="00871F2B">
        <w:rPr>
          <w:rFonts w:ascii="Comic Sans MS" w:hAnsi="Comic Sans MS"/>
          <w:sz w:val="20"/>
          <w:szCs w:val="20"/>
        </w:rPr>
        <w:t> : Réunit des textes du Congrès international tenu à Lyon les 12,13 et 14 octobre 2004 sur le thème : "La santé mentale face aux mutations sociales" organisé par l'ONSMP</w:t>
      </w:r>
      <w:r w:rsidR="00410A01">
        <w:rPr>
          <w:rFonts w:ascii="Comic Sans MS" w:hAnsi="Comic Sans MS"/>
          <w:sz w:val="20"/>
          <w:szCs w:val="20"/>
        </w:rPr>
        <w:t>.</w:t>
      </w:r>
    </w:p>
    <w:p w14:paraId="2DD40903" w14:textId="77777777" w:rsidR="00912F2F" w:rsidRDefault="00912F2F" w:rsidP="00C3293C">
      <w:pPr>
        <w:pStyle w:val="Sansinterligne"/>
        <w:rPr>
          <w:rFonts w:ascii="Comic Sans MS" w:hAnsi="Comic Sans MS"/>
          <w:sz w:val="20"/>
          <w:szCs w:val="20"/>
        </w:rPr>
      </w:pPr>
    </w:p>
    <w:p w14:paraId="69CAEFA4" w14:textId="08478F51" w:rsidR="008B2F6C" w:rsidRPr="003740E9" w:rsidRDefault="000E1C33" w:rsidP="00C3293C">
      <w:pPr>
        <w:pStyle w:val="Sansinterligne"/>
        <w:ind w:left="360"/>
        <w:rPr>
          <w:rFonts w:ascii="Comic Sans MS" w:hAnsi="Comic Sans MS"/>
          <w:b/>
          <w:bCs/>
          <w:sz w:val="20"/>
          <w:szCs w:val="20"/>
        </w:rPr>
      </w:pPr>
      <w:r>
        <w:rPr>
          <w:rFonts w:ascii="Comic Sans MS" w:hAnsi="Comic Sans MS"/>
          <w:b/>
          <w:bCs/>
          <w:sz w:val="20"/>
          <w:szCs w:val="20"/>
        </w:rPr>
        <w:t>3</w:t>
      </w:r>
      <w:r w:rsidR="00FB5A0B">
        <w:rPr>
          <w:rFonts w:ascii="Comic Sans MS" w:hAnsi="Comic Sans MS"/>
          <w:b/>
          <w:bCs/>
          <w:sz w:val="20"/>
          <w:szCs w:val="20"/>
        </w:rPr>
        <w:t>5</w:t>
      </w:r>
      <w:r>
        <w:rPr>
          <w:rFonts w:ascii="Comic Sans MS" w:hAnsi="Comic Sans MS"/>
          <w:b/>
          <w:bCs/>
          <w:sz w:val="20"/>
          <w:szCs w:val="20"/>
        </w:rPr>
        <w:t xml:space="preserve">. </w:t>
      </w:r>
      <w:r w:rsidR="008B2F6C" w:rsidRPr="00CE4887">
        <w:rPr>
          <w:rFonts w:ascii="Comic Sans MS" w:hAnsi="Comic Sans MS"/>
          <w:b/>
          <w:bCs/>
          <w:color w:val="7030A0"/>
          <w:sz w:val="20"/>
          <w:szCs w:val="20"/>
        </w:rPr>
        <w:t xml:space="preserve">Que faire de notre vulnérabilité ? </w:t>
      </w:r>
      <w:r w:rsidR="008B2F6C" w:rsidRPr="00CE2755">
        <w:rPr>
          <w:rFonts w:ascii="Comic Sans MS" w:hAnsi="Comic Sans MS"/>
          <w:b/>
          <w:bCs/>
          <w:sz w:val="20"/>
          <w:szCs w:val="20"/>
        </w:rPr>
        <w:t xml:space="preserve">/ </w:t>
      </w:r>
      <w:r w:rsidR="008B2F6C" w:rsidRPr="003740E9">
        <w:rPr>
          <w:rFonts w:ascii="Comic Sans MS" w:hAnsi="Comic Sans MS"/>
          <w:b/>
          <w:bCs/>
          <w:sz w:val="20"/>
          <w:szCs w:val="20"/>
          <w:highlight w:val="lightGray"/>
        </w:rPr>
        <w:t>Guillaume le Blanc</w:t>
      </w:r>
    </w:p>
    <w:p w14:paraId="295868CE" w14:textId="5EF2AF81" w:rsidR="008B2F6C" w:rsidRPr="00CE2755" w:rsidRDefault="008B2F6C" w:rsidP="00C3293C">
      <w:pPr>
        <w:pStyle w:val="Sansinterligne"/>
        <w:ind w:left="360"/>
        <w:rPr>
          <w:rFonts w:ascii="Comic Sans MS" w:hAnsi="Comic Sans MS"/>
          <w:sz w:val="20"/>
          <w:szCs w:val="20"/>
        </w:rPr>
      </w:pPr>
      <w:r w:rsidRPr="00CE2755">
        <w:rPr>
          <w:rFonts w:ascii="Comic Sans MS" w:hAnsi="Comic Sans MS"/>
          <w:b/>
          <w:bCs/>
          <w:sz w:val="20"/>
          <w:szCs w:val="20"/>
        </w:rPr>
        <w:t>Édition</w:t>
      </w:r>
      <w:r>
        <w:rPr>
          <w:rFonts w:ascii="Comic Sans MS" w:hAnsi="Comic Sans MS"/>
          <w:b/>
          <w:bCs/>
          <w:sz w:val="20"/>
          <w:szCs w:val="20"/>
        </w:rPr>
        <w:t xml:space="preserve"> </w:t>
      </w:r>
      <w:r w:rsidRPr="00CE2755">
        <w:rPr>
          <w:rFonts w:ascii="Comic Sans MS" w:hAnsi="Comic Sans MS"/>
          <w:b/>
          <w:bCs/>
          <w:sz w:val="20"/>
          <w:szCs w:val="20"/>
        </w:rPr>
        <w:t xml:space="preserve">: </w:t>
      </w:r>
      <w:r w:rsidRPr="00CE2755">
        <w:rPr>
          <w:rFonts w:ascii="Comic Sans MS" w:hAnsi="Comic Sans MS"/>
          <w:sz w:val="20"/>
          <w:szCs w:val="20"/>
        </w:rPr>
        <w:t xml:space="preserve">Montrouge : Bayard, impr. 2011 </w:t>
      </w:r>
    </w:p>
    <w:p w14:paraId="3FB974D6" w14:textId="77777777" w:rsidR="008B2F6C" w:rsidRPr="00CE2755" w:rsidRDefault="008B2F6C" w:rsidP="00C3293C">
      <w:pPr>
        <w:pStyle w:val="Sansinterligne"/>
        <w:ind w:left="360"/>
        <w:rPr>
          <w:rFonts w:ascii="Comic Sans MS" w:hAnsi="Comic Sans MS"/>
          <w:sz w:val="20"/>
          <w:szCs w:val="20"/>
        </w:rPr>
      </w:pPr>
      <w:r w:rsidRPr="00CE2755">
        <w:rPr>
          <w:rFonts w:ascii="Comic Sans MS" w:hAnsi="Comic Sans MS"/>
          <w:b/>
          <w:bCs/>
          <w:sz w:val="20"/>
          <w:szCs w:val="20"/>
        </w:rPr>
        <w:t xml:space="preserve">ISBN : </w:t>
      </w:r>
      <w:r w:rsidRPr="00CE2755">
        <w:rPr>
          <w:rFonts w:ascii="Comic Sans MS" w:hAnsi="Comic Sans MS"/>
          <w:sz w:val="20"/>
          <w:szCs w:val="20"/>
        </w:rPr>
        <w:t>978-2-227-48239-5.</w:t>
      </w:r>
    </w:p>
    <w:p w14:paraId="48C412F4" w14:textId="77777777" w:rsidR="008B2F6C" w:rsidRPr="00CE2755" w:rsidRDefault="008B2F6C" w:rsidP="00C3293C">
      <w:pPr>
        <w:pStyle w:val="Sansinterligne"/>
        <w:ind w:left="360"/>
        <w:rPr>
          <w:rFonts w:ascii="Comic Sans MS" w:hAnsi="Comic Sans MS"/>
          <w:sz w:val="20"/>
          <w:szCs w:val="20"/>
        </w:rPr>
      </w:pPr>
      <w:r w:rsidRPr="00CE2755">
        <w:rPr>
          <w:rFonts w:ascii="Comic Sans MS" w:hAnsi="Comic Sans MS"/>
          <w:b/>
          <w:bCs/>
          <w:sz w:val="20"/>
          <w:szCs w:val="20"/>
        </w:rPr>
        <w:t>Collection</w:t>
      </w:r>
      <w:r>
        <w:rPr>
          <w:rFonts w:ascii="Comic Sans MS" w:hAnsi="Comic Sans MS"/>
          <w:b/>
          <w:bCs/>
          <w:sz w:val="20"/>
          <w:szCs w:val="20"/>
        </w:rPr>
        <w:t xml:space="preserve"> </w:t>
      </w:r>
      <w:r w:rsidRPr="00CE2755">
        <w:rPr>
          <w:rFonts w:ascii="Comic Sans MS" w:hAnsi="Comic Sans MS"/>
          <w:b/>
          <w:bCs/>
          <w:sz w:val="20"/>
          <w:szCs w:val="20"/>
        </w:rPr>
        <w:t xml:space="preserve">: </w:t>
      </w:r>
      <w:r w:rsidRPr="00CE2755">
        <w:rPr>
          <w:rFonts w:ascii="Comic Sans MS" w:hAnsi="Comic Sans MS"/>
          <w:sz w:val="20"/>
          <w:szCs w:val="20"/>
        </w:rPr>
        <w:t>Le temps d'une question</w:t>
      </w:r>
    </w:p>
    <w:p w14:paraId="2517F2FC" w14:textId="77777777" w:rsidR="008B2F6C" w:rsidRDefault="008B2F6C" w:rsidP="00C3293C">
      <w:pPr>
        <w:pStyle w:val="Sansinterligne"/>
        <w:ind w:left="360"/>
        <w:rPr>
          <w:rFonts w:ascii="Comic Sans MS" w:hAnsi="Comic Sans MS"/>
          <w:i/>
          <w:sz w:val="20"/>
          <w:szCs w:val="20"/>
        </w:rPr>
      </w:pPr>
      <w:r w:rsidRPr="00CE2755">
        <w:rPr>
          <w:rFonts w:ascii="Comic Sans MS" w:hAnsi="Comic Sans MS"/>
          <w:b/>
          <w:bCs/>
          <w:i/>
          <w:sz w:val="20"/>
          <w:szCs w:val="20"/>
        </w:rPr>
        <w:t xml:space="preserve">Résumé : </w:t>
      </w:r>
      <w:r w:rsidRPr="00CE2755">
        <w:rPr>
          <w:rFonts w:ascii="Comic Sans MS" w:hAnsi="Comic Sans MS"/>
          <w:i/>
          <w:sz w:val="20"/>
          <w:szCs w:val="20"/>
        </w:rPr>
        <w:t>Cet essai s'interroge sur la prise de parole au sein de la société, la capacité d'agir qu'elle permet ainsi que sur la place dans la démocratie de tous ceux, exclus en tous genres, qui se trouve réduits au silence. Comment leur permettre de se faire entendre ? Que signifie parler à leur place ? Existe-t-il un droit au silence comme un droit à la parole ?</w:t>
      </w:r>
    </w:p>
    <w:p w14:paraId="22D166F2" w14:textId="402788E6" w:rsidR="008B2F6C" w:rsidRDefault="008B2F6C" w:rsidP="00C3293C">
      <w:pPr>
        <w:pStyle w:val="Sansinterligne"/>
        <w:rPr>
          <w:rFonts w:ascii="Comic Sans MS" w:hAnsi="Comic Sans MS"/>
          <w:i/>
          <w:sz w:val="20"/>
          <w:szCs w:val="20"/>
        </w:rPr>
      </w:pPr>
    </w:p>
    <w:p w14:paraId="05DE5F39" w14:textId="07BDED4C" w:rsidR="008B2F6C" w:rsidRPr="007918BC" w:rsidRDefault="000E1C33" w:rsidP="00C3293C">
      <w:pPr>
        <w:pStyle w:val="Sansinterligne"/>
        <w:ind w:left="360"/>
        <w:rPr>
          <w:rFonts w:ascii="Comic Sans MS" w:hAnsi="Comic Sans MS"/>
          <w:b/>
          <w:bCs/>
          <w:sz w:val="20"/>
          <w:szCs w:val="20"/>
        </w:rPr>
      </w:pPr>
      <w:r>
        <w:rPr>
          <w:rFonts w:ascii="Comic Sans MS" w:hAnsi="Comic Sans MS"/>
          <w:b/>
          <w:bCs/>
          <w:sz w:val="20"/>
          <w:szCs w:val="20"/>
        </w:rPr>
        <w:t>3</w:t>
      </w:r>
      <w:r w:rsidR="00FB5A0B">
        <w:rPr>
          <w:rFonts w:ascii="Comic Sans MS" w:hAnsi="Comic Sans MS"/>
          <w:b/>
          <w:bCs/>
          <w:sz w:val="20"/>
          <w:szCs w:val="20"/>
        </w:rPr>
        <w:t>6</w:t>
      </w:r>
      <w:r>
        <w:rPr>
          <w:rFonts w:ascii="Comic Sans MS" w:hAnsi="Comic Sans MS"/>
          <w:b/>
          <w:bCs/>
          <w:sz w:val="20"/>
          <w:szCs w:val="20"/>
        </w:rPr>
        <w:t xml:space="preserve">. </w:t>
      </w:r>
      <w:r w:rsidR="008B2F6C" w:rsidRPr="00CE4887">
        <w:rPr>
          <w:rFonts w:ascii="Comic Sans MS" w:hAnsi="Comic Sans MS"/>
          <w:b/>
          <w:bCs/>
          <w:color w:val="7030A0"/>
          <w:sz w:val="20"/>
          <w:szCs w:val="20"/>
        </w:rPr>
        <w:t xml:space="preserve">L'invisibilité sociale </w:t>
      </w:r>
      <w:r w:rsidR="008B2F6C" w:rsidRPr="007918BC">
        <w:rPr>
          <w:rFonts w:ascii="Comic Sans MS" w:hAnsi="Comic Sans MS"/>
          <w:b/>
          <w:bCs/>
          <w:sz w:val="20"/>
          <w:szCs w:val="20"/>
        </w:rPr>
        <w:t xml:space="preserve">/ </w:t>
      </w:r>
      <w:r w:rsidR="008B2F6C" w:rsidRPr="003740E9">
        <w:rPr>
          <w:rFonts w:ascii="Comic Sans MS" w:hAnsi="Comic Sans MS"/>
          <w:b/>
          <w:bCs/>
          <w:sz w:val="20"/>
          <w:szCs w:val="20"/>
          <w:highlight w:val="lightGray"/>
        </w:rPr>
        <w:t>Guillaume Le Blanc</w:t>
      </w:r>
    </w:p>
    <w:p w14:paraId="3EF7C6A7" w14:textId="763FBE14" w:rsidR="008B2F6C" w:rsidRPr="007918BC" w:rsidRDefault="008B2F6C" w:rsidP="00C3293C">
      <w:pPr>
        <w:pStyle w:val="Sansinterligne"/>
        <w:ind w:left="360"/>
        <w:rPr>
          <w:rFonts w:ascii="Comic Sans MS" w:hAnsi="Comic Sans MS"/>
          <w:sz w:val="20"/>
          <w:szCs w:val="20"/>
        </w:rPr>
      </w:pPr>
      <w:r w:rsidRPr="007918BC">
        <w:rPr>
          <w:rFonts w:ascii="Comic Sans MS" w:hAnsi="Comic Sans MS"/>
          <w:b/>
          <w:bCs/>
          <w:sz w:val="20"/>
          <w:szCs w:val="20"/>
        </w:rPr>
        <w:t>Édition</w:t>
      </w:r>
      <w:r>
        <w:rPr>
          <w:rFonts w:ascii="Comic Sans MS" w:hAnsi="Comic Sans MS"/>
          <w:b/>
          <w:bCs/>
          <w:sz w:val="20"/>
          <w:szCs w:val="20"/>
        </w:rPr>
        <w:t xml:space="preserve"> </w:t>
      </w:r>
      <w:r w:rsidRPr="007918BC">
        <w:rPr>
          <w:rFonts w:ascii="Comic Sans MS" w:hAnsi="Comic Sans MS"/>
          <w:b/>
          <w:bCs/>
          <w:sz w:val="20"/>
          <w:szCs w:val="20"/>
        </w:rPr>
        <w:t xml:space="preserve">: </w:t>
      </w:r>
      <w:r w:rsidRPr="007918BC">
        <w:rPr>
          <w:rFonts w:ascii="Comic Sans MS" w:hAnsi="Comic Sans MS"/>
          <w:sz w:val="20"/>
          <w:szCs w:val="20"/>
        </w:rPr>
        <w:t xml:space="preserve">Paris : Presses universitaires de France, impr. 2009 </w:t>
      </w:r>
    </w:p>
    <w:p w14:paraId="428CD04E" w14:textId="77777777" w:rsidR="008B2F6C" w:rsidRPr="007918BC" w:rsidRDefault="008B2F6C" w:rsidP="00C3293C">
      <w:pPr>
        <w:pStyle w:val="Sansinterligne"/>
        <w:ind w:left="360"/>
        <w:rPr>
          <w:rFonts w:ascii="Comic Sans MS" w:hAnsi="Comic Sans MS"/>
          <w:sz w:val="20"/>
          <w:szCs w:val="20"/>
        </w:rPr>
      </w:pPr>
      <w:r w:rsidRPr="007918BC">
        <w:rPr>
          <w:rFonts w:ascii="Comic Sans MS" w:hAnsi="Comic Sans MS"/>
          <w:b/>
          <w:bCs/>
          <w:sz w:val="20"/>
          <w:szCs w:val="20"/>
        </w:rPr>
        <w:t xml:space="preserve">ISBN : </w:t>
      </w:r>
      <w:r w:rsidRPr="007918BC">
        <w:rPr>
          <w:rFonts w:ascii="Comic Sans MS" w:hAnsi="Comic Sans MS"/>
          <w:sz w:val="20"/>
          <w:szCs w:val="20"/>
        </w:rPr>
        <w:t>978-2-13-057347-0.</w:t>
      </w:r>
    </w:p>
    <w:p w14:paraId="2F201FCC" w14:textId="77777777" w:rsidR="008B2F6C" w:rsidRPr="007918BC" w:rsidRDefault="008B2F6C" w:rsidP="00C3293C">
      <w:pPr>
        <w:pStyle w:val="Sansinterligne"/>
        <w:ind w:left="360"/>
        <w:rPr>
          <w:rFonts w:ascii="Comic Sans MS" w:hAnsi="Comic Sans MS"/>
          <w:sz w:val="20"/>
          <w:szCs w:val="20"/>
        </w:rPr>
      </w:pPr>
      <w:r w:rsidRPr="007918BC">
        <w:rPr>
          <w:rFonts w:ascii="Comic Sans MS" w:hAnsi="Comic Sans MS"/>
          <w:b/>
          <w:bCs/>
          <w:sz w:val="20"/>
          <w:szCs w:val="20"/>
        </w:rPr>
        <w:t>Collection</w:t>
      </w:r>
      <w:r>
        <w:rPr>
          <w:rFonts w:ascii="Comic Sans MS" w:hAnsi="Comic Sans MS"/>
          <w:b/>
          <w:bCs/>
          <w:sz w:val="20"/>
          <w:szCs w:val="20"/>
        </w:rPr>
        <w:t xml:space="preserve"> </w:t>
      </w:r>
      <w:r w:rsidRPr="007918BC">
        <w:rPr>
          <w:rFonts w:ascii="Comic Sans MS" w:hAnsi="Comic Sans MS"/>
          <w:b/>
          <w:bCs/>
          <w:sz w:val="20"/>
          <w:szCs w:val="20"/>
        </w:rPr>
        <w:t xml:space="preserve">: </w:t>
      </w:r>
      <w:r w:rsidRPr="007918BC">
        <w:rPr>
          <w:rFonts w:ascii="Comic Sans MS" w:hAnsi="Comic Sans MS"/>
          <w:sz w:val="20"/>
          <w:szCs w:val="20"/>
        </w:rPr>
        <w:t>Pratiques théoriques</w:t>
      </w:r>
    </w:p>
    <w:p w14:paraId="7E709851" w14:textId="77777777" w:rsidR="008B2F6C" w:rsidRDefault="008B2F6C" w:rsidP="00C3293C">
      <w:pPr>
        <w:pStyle w:val="Sansinterligne"/>
        <w:ind w:left="360"/>
        <w:rPr>
          <w:rFonts w:ascii="Comic Sans MS" w:hAnsi="Comic Sans MS"/>
          <w:i/>
          <w:sz w:val="20"/>
          <w:szCs w:val="20"/>
        </w:rPr>
      </w:pPr>
      <w:r w:rsidRPr="007918BC">
        <w:rPr>
          <w:rFonts w:ascii="Comic Sans MS" w:hAnsi="Comic Sans MS"/>
          <w:b/>
          <w:bCs/>
          <w:i/>
          <w:sz w:val="20"/>
          <w:szCs w:val="20"/>
        </w:rPr>
        <w:t xml:space="preserve">Résumé : </w:t>
      </w:r>
      <w:r w:rsidRPr="007918BC">
        <w:rPr>
          <w:rFonts w:ascii="Comic Sans MS" w:hAnsi="Comic Sans MS"/>
          <w:i/>
          <w:sz w:val="20"/>
          <w:szCs w:val="20"/>
        </w:rPr>
        <w:t>Cet essai propose de comprendre les différentes formes de disqualification et de ségrégation qui rendent certains invisibles : déni de reconnaissance et conséquence d'une désoeuvrement social. Peut-on alors se demander à quelles conditions politiques revenir de manière critique sur une telle invisibilité ? L'auteur confronte les sources contemporaines de la théorie sociale et de la phénoménologie.</w:t>
      </w:r>
    </w:p>
    <w:p w14:paraId="40905902" w14:textId="77777777" w:rsidR="008B2F6C" w:rsidRDefault="008B2F6C" w:rsidP="00C3293C">
      <w:pPr>
        <w:pStyle w:val="Sansinterligne"/>
        <w:rPr>
          <w:rFonts w:ascii="Comic Sans MS" w:hAnsi="Comic Sans MS"/>
          <w:i/>
          <w:sz w:val="20"/>
          <w:szCs w:val="20"/>
        </w:rPr>
      </w:pPr>
    </w:p>
    <w:p w14:paraId="7CB365AF" w14:textId="252DBF65" w:rsidR="008B2F6C" w:rsidRPr="002C0482" w:rsidRDefault="000E1C33" w:rsidP="00C3293C">
      <w:pPr>
        <w:pStyle w:val="Sansinterligne"/>
        <w:ind w:left="360"/>
        <w:rPr>
          <w:rFonts w:ascii="Comic Sans MS" w:hAnsi="Comic Sans MS"/>
          <w:b/>
          <w:bCs/>
          <w:sz w:val="20"/>
          <w:szCs w:val="20"/>
        </w:rPr>
      </w:pPr>
      <w:r>
        <w:rPr>
          <w:rFonts w:ascii="Comic Sans MS" w:hAnsi="Comic Sans MS"/>
          <w:b/>
          <w:bCs/>
          <w:sz w:val="20"/>
          <w:szCs w:val="20"/>
        </w:rPr>
        <w:t>3</w:t>
      </w:r>
      <w:r w:rsidR="00FB5A0B">
        <w:rPr>
          <w:rFonts w:ascii="Comic Sans MS" w:hAnsi="Comic Sans MS"/>
          <w:b/>
          <w:bCs/>
          <w:sz w:val="20"/>
          <w:szCs w:val="20"/>
        </w:rPr>
        <w:t>7</w:t>
      </w:r>
      <w:r>
        <w:rPr>
          <w:rFonts w:ascii="Comic Sans MS" w:hAnsi="Comic Sans MS"/>
          <w:b/>
          <w:bCs/>
          <w:sz w:val="20"/>
          <w:szCs w:val="20"/>
        </w:rPr>
        <w:t xml:space="preserve">. </w:t>
      </w:r>
      <w:r w:rsidR="008B2F6C" w:rsidRPr="00460B67">
        <w:rPr>
          <w:rFonts w:ascii="Comic Sans MS" w:hAnsi="Comic Sans MS"/>
          <w:b/>
          <w:bCs/>
          <w:color w:val="7030A0"/>
          <w:sz w:val="20"/>
          <w:szCs w:val="20"/>
        </w:rPr>
        <w:t>Les maladies de l'homme normal</w:t>
      </w:r>
      <w:r w:rsidR="008B2F6C" w:rsidRPr="002C0482">
        <w:rPr>
          <w:rFonts w:ascii="Comic Sans MS" w:hAnsi="Comic Sans MS"/>
          <w:b/>
          <w:bCs/>
          <w:sz w:val="20"/>
          <w:szCs w:val="20"/>
        </w:rPr>
        <w:t xml:space="preserve"> / </w:t>
      </w:r>
      <w:r w:rsidR="008B2F6C" w:rsidRPr="003740E9">
        <w:rPr>
          <w:rFonts w:ascii="Comic Sans MS" w:hAnsi="Comic Sans MS"/>
          <w:b/>
          <w:bCs/>
          <w:sz w:val="20"/>
          <w:szCs w:val="20"/>
          <w:highlight w:val="lightGray"/>
        </w:rPr>
        <w:t>Guillaume Le Blanc</w:t>
      </w:r>
    </w:p>
    <w:p w14:paraId="0950E11D" w14:textId="77777777" w:rsidR="008B2F6C" w:rsidRPr="002C0482" w:rsidRDefault="008B2F6C" w:rsidP="00C3293C">
      <w:pPr>
        <w:pStyle w:val="Sansinterligne"/>
        <w:ind w:left="360"/>
        <w:rPr>
          <w:rFonts w:ascii="Comic Sans MS" w:hAnsi="Comic Sans MS"/>
          <w:sz w:val="20"/>
          <w:szCs w:val="20"/>
        </w:rPr>
      </w:pPr>
      <w:r w:rsidRPr="002C0482">
        <w:rPr>
          <w:rFonts w:ascii="Comic Sans MS" w:hAnsi="Comic Sans MS"/>
          <w:b/>
          <w:bCs/>
          <w:sz w:val="20"/>
          <w:szCs w:val="20"/>
        </w:rPr>
        <w:t>Édition</w:t>
      </w:r>
      <w:r>
        <w:rPr>
          <w:rFonts w:ascii="Comic Sans MS" w:hAnsi="Comic Sans MS"/>
          <w:b/>
          <w:bCs/>
          <w:sz w:val="20"/>
          <w:szCs w:val="20"/>
        </w:rPr>
        <w:t xml:space="preserve"> </w:t>
      </w:r>
      <w:r w:rsidRPr="002C0482">
        <w:rPr>
          <w:rFonts w:ascii="Comic Sans MS" w:hAnsi="Comic Sans MS"/>
          <w:b/>
          <w:bCs/>
          <w:sz w:val="20"/>
          <w:szCs w:val="20"/>
        </w:rPr>
        <w:t xml:space="preserve">: </w:t>
      </w:r>
      <w:r w:rsidRPr="002C0482">
        <w:rPr>
          <w:rFonts w:ascii="Comic Sans MS" w:hAnsi="Comic Sans MS"/>
          <w:sz w:val="20"/>
          <w:szCs w:val="20"/>
        </w:rPr>
        <w:t xml:space="preserve">[Paris] : Vrin, impr. 2007 </w:t>
      </w:r>
    </w:p>
    <w:p w14:paraId="7ED8D6CB" w14:textId="77777777" w:rsidR="008B2F6C" w:rsidRPr="002C0482" w:rsidRDefault="008B2F6C" w:rsidP="00C3293C">
      <w:pPr>
        <w:pStyle w:val="Sansinterligne"/>
        <w:ind w:left="360"/>
        <w:rPr>
          <w:rFonts w:ascii="Comic Sans MS" w:hAnsi="Comic Sans MS"/>
          <w:sz w:val="20"/>
          <w:szCs w:val="20"/>
        </w:rPr>
      </w:pPr>
      <w:r w:rsidRPr="002C0482">
        <w:rPr>
          <w:rFonts w:ascii="Comic Sans MS" w:hAnsi="Comic Sans MS"/>
          <w:b/>
          <w:bCs/>
          <w:sz w:val="20"/>
          <w:szCs w:val="20"/>
        </w:rPr>
        <w:t xml:space="preserve">ISBN : </w:t>
      </w:r>
      <w:r w:rsidRPr="002C0482">
        <w:rPr>
          <w:rFonts w:ascii="Comic Sans MS" w:hAnsi="Comic Sans MS"/>
          <w:sz w:val="20"/>
          <w:szCs w:val="20"/>
        </w:rPr>
        <w:t>978-2-7116-1886-6.</w:t>
      </w:r>
    </w:p>
    <w:p w14:paraId="5FB531F7" w14:textId="77777777" w:rsidR="008B2F6C" w:rsidRPr="002C0482" w:rsidRDefault="008B2F6C" w:rsidP="00C3293C">
      <w:pPr>
        <w:pStyle w:val="Sansinterligne"/>
        <w:ind w:left="360"/>
        <w:rPr>
          <w:rFonts w:ascii="Comic Sans MS" w:hAnsi="Comic Sans MS"/>
          <w:sz w:val="20"/>
          <w:szCs w:val="20"/>
        </w:rPr>
      </w:pPr>
      <w:r w:rsidRPr="002C0482">
        <w:rPr>
          <w:rFonts w:ascii="Comic Sans MS" w:hAnsi="Comic Sans MS"/>
          <w:b/>
          <w:bCs/>
          <w:sz w:val="20"/>
          <w:szCs w:val="20"/>
        </w:rPr>
        <w:t>Collection</w:t>
      </w:r>
      <w:r>
        <w:rPr>
          <w:rFonts w:ascii="Comic Sans MS" w:hAnsi="Comic Sans MS"/>
          <w:b/>
          <w:bCs/>
          <w:sz w:val="20"/>
          <w:szCs w:val="20"/>
        </w:rPr>
        <w:t xml:space="preserve"> </w:t>
      </w:r>
      <w:r w:rsidRPr="002C0482">
        <w:rPr>
          <w:rFonts w:ascii="Comic Sans MS" w:hAnsi="Comic Sans MS"/>
          <w:b/>
          <w:bCs/>
          <w:sz w:val="20"/>
          <w:szCs w:val="20"/>
        </w:rPr>
        <w:t xml:space="preserve">: </w:t>
      </w:r>
      <w:r w:rsidRPr="002C0482">
        <w:rPr>
          <w:rFonts w:ascii="Comic Sans MS" w:hAnsi="Comic Sans MS"/>
          <w:sz w:val="20"/>
          <w:szCs w:val="20"/>
        </w:rPr>
        <w:t>Matière étrangère</w:t>
      </w:r>
    </w:p>
    <w:p w14:paraId="17C130AA" w14:textId="3EF5A17C" w:rsidR="00977DB7" w:rsidRDefault="008B2F6C" w:rsidP="00FB5A0B">
      <w:pPr>
        <w:pStyle w:val="Sansinterligne"/>
        <w:ind w:left="360"/>
        <w:rPr>
          <w:rFonts w:ascii="Comic Sans MS" w:hAnsi="Comic Sans MS"/>
          <w:i/>
          <w:sz w:val="20"/>
          <w:szCs w:val="20"/>
        </w:rPr>
      </w:pPr>
      <w:r w:rsidRPr="00FB5A0B">
        <w:rPr>
          <w:rFonts w:ascii="Comic Sans MS" w:hAnsi="Comic Sans MS"/>
          <w:b/>
          <w:bCs/>
          <w:i/>
          <w:sz w:val="20"/>
          <w:szCs w:val="20"/>
        </w:rPr>
        <w:t xml:space="preserve">Résumé : </w:t>
      </w:r>
      <w:r w:rsidRPr="00FB5A0B">
        <w:rPr>
          <w:rFonts w:ascii="Comic Sans MS" w:hAnsi="Comic Sans MS"/>
          <w:i/>
          <w:sz w:val="20"/>
          <w:szCs w:val="20"/>
        </w:rPr>
        <w:t>Essai critique sur la notion de normalité dans la vie sociale et privée. Sont pointées les ambivalences de l'homme normal obligé d'intérioriser de plus en plus la norme (contraire à l'exclusion sociale) mais la rejetant, car la ressentant comme une privation de création et de désir.</w:t>
      </w:r>
    </w:p>
    <w:p w14:paraId="3A816FCE" w14:textId="77777777" w:rsidR="00977DB7" w:rsidRDefault="00977DB7" w:rsidP="00C3293C">
      <w:pPr>
        <w:pStyle w:val="Sansinterligne"/>
        <w:rPr>
          <w:rFonts w:ascii="Comic Sans MS" w:hAnsi="Comic Sans MS"/>
          <w:i/>
          <w:sz w:val="20"/>
          <w:szCs w:val="20"/>
        </w:rPr>
      </w:pPr>
    </w:p>
    <w:p w14:paraId="56670AA2" w14:textId="0561383F" w:rsidR="008B2F6C" w:rsidRPr="00CE2755" w:rsidRDefault="000E1C33" w:rsidP="00C3293C">
      <w:pPr>
        <w:pStyle w:val="Sansinterligne"/>
        <w:ind w:left="360"/>
        <w:rPr>
          <w:rFonts w:ascii="Comic Sans MS" w:hAnsi="Comic Sans MS"/>
          <w:b/>
          <w:bCs/>
          <w:sz w:val="20"/>
          <w:szCs w:val="20"/>
        </w:rPr>
      </w:pPr>
      <w:r>
        <w:rPr>
          <w:rFonts w:ascii="Comic Sans MS" w:hAnsi="Comic Sans MS"/>
          <w:b/>
          <w:bCs/>
          <w:sz w:val="20"/>
          <w:szCs w:val="20"/>
        </w:rPr>
        <w:t>3</w:t>
      </w:r>
      <w:r w:rsidR="00FB5A0B">
        <w:rPr>
          <w:rFonts w:ascii="Comic Sans MS" w:hAnsi="Comic Sans MS"/>
          <w:b/>
          <w:bCs/>
          <w:sz w:val="20"/>
          <w:szCs w:val="20"/>
        </w:rPr>
        <w:t>8</w:t>
      </w:r>
      <w:r>
        <w:rPr>
          <w:rFonts w:ascii="Comic Sans MS" w:hAnsi="Comic Sans MS"/>
          <w:b/>
          <w:bCs/>
          <w:sz w:val="20"/>
          <w:szCs w:val="20"/>
        </w:rPr>
        <w:t xml:space="preserve">. </w:t>
      </w:r>
      <w:r w:rsidR="008B2F6C" w:rsidRPr="00460B67">
        <w:rPr>
          <w:rFonts w:ascii="Comic Sans MS" w:hAnsi="Comic Sans MS"/>
          <w:b/>
          <w:bCs/>
          <w:color w:val="7030A0"/>
          <w:sz w:val="20"/>
          <w:szCs w:val="20"/>
        </w:rPr>
        <w:t xml:space="preserve">Vies ordinaires, vies précaires </w:t>
      </w:r>
      <w:r w:rsidR="008B2F6C" w:rsidRPr="00CE2755">
        <w:rPr>
          <w:rFonts w:ascii="Comic Sans MS" w:hAnsi="Comic Sans MS"/>
          <w:b/>
          <w:bCs/>
          <w:sz w:val="20"/>
          <w:szCs w:val="20"/>
        </w:rPr>
        <w:t xml:space="preserve">/ </w:t>
      </w:r>
      <w:r w:rsidR="008B2F6C" w:rsidRPr="003740E9">
        <w:rPr>
          <w:rFonts w:ascii="Comic Sans MS" w:hAnsi="Comic Sans MS"/>
          <w:b/>
          <w:bCs/>
          <w:sz w:val="20"/>
          <w:szCs w:val="20"/>
          <w:highlight w:val="lightGray"/>
        </w:rPr>
        <w:t>Guillaume Le Blanc</w:t>
      </w:r>
    </w:p>
    <w:p w14:paraId="4A0FD5F2" w14:textId="77777777" w:rsidR="008B2F6C" w:rsidRPr="00CE2755" w:rsidRDefault="008B2F6C" w:rsidP="00C3293C">
      <w:pPr>
        <w:pStyle w:val="Sansinterligne"/>
        <w:ind w:left="360"/>
        <w:rPr>
          <w:rFonts w:ascii="Comic Sans MS" w:hAnsi="Comic Sans MS"/>
          <w:sz w:val="20"/>
          <w:szCs w:val="20"/>
        </w:rPr>
      </w:pPr>
      <w:r w:rsidRPr="00CE2755">
        <w:rPr>
          <w:rFonts w:ascii="Comic Sans MS" w:hAnsi="Comic Sans MS"/>
          <w:b/>
          <w:bCs/>
          <w:sz w:val="20"/>
          <w:szCs w:val="20"/>
        </w:rPr>
        <w:t>Édition</w:t>
      </w:r>
      <w:r>
        <w:rPr>
          <w:rFonts w:ascii="Comic Sans MS" w:hAnsi="Comic Sans MS"/>
          <w:b/>
          <w:bCs/>
          <w:sz w:val="20"/>
          <w:szCs w:val="20"/>
        </w:rPr>
        <w:t xml:space="preserve"> </w:t>
      </w:r>
      <w:r w:rsidRPr="00CE2755">
        <w:rPr>
          <w:rFonts w:ascii="Comic Sans MS" w:hAnsi="Comic Sans MS"/>
          <w:b/>
          <w:bCs/>
          <w:sz w:val="20"/>
          <w:szCs w:val="20"/>
        </w:rPr>
        <w:t xml:space="preserve">: </w:t>
      </w:r>
      <w:r w:rsidRPr="00CE2755">
        <w:rPr>
          <w:rFonts w:ascii="Comic Sans MS" w:hAnsi="Comic Sans MS"/>
          <w:sz w:val="20"/>
          <w:szCs w:val="20"/>
        </w:rPr>
        <w:t xml:space="preserve">Paris : Éditions du Seuil, impr. 2007 </w:t>
      </w:r>
    </w:p>
    <w:p w14:paraId="5C8F90BC" w14:textId="77777777" w:rsidR="008B2F6C" w:rsidRPr="00CE2755" w:rsidRDefault="008B2F6C" w:rsidP="00C3293C">
      <w:pPr>
        <w:pStyle w:val="Sansinterligne"/>
        <w:ind w:left="360"/>
        <w:rPr>
          <w:rFonts w:ascii="Comic Sans MS" w:hAnsi="Comic Sans MS"/>
          <w:sz w:val="20"/>
          <w:szCs w:val="20"/>
        </w:rPr>
      </w:pPr>
      <w:r w:rsidRPr="00CE2755">
        <w:rPr>
          <w:rFonts w:ascii="Comic Sans MS" w:hAnsi="Comic Sans MS"/>
          <w:b/>
          <w:bCs/>
          <w:sz w:val="20"/>
          <w:szCs w:val="20"/>
        </w:rPr>
        <w:t xml:space="preserve">ISBN : </w:t>
      </w:r>
      <w:r w:rsidRPr="00CE2755">
        <w:rPr>
          <w:rFonts w:ascii="Comic Sans MS" w:hAnsi="Comic Sans MS"/>
          <w:sz w:val="20"/>
          <w:szCs w:val="20"/>
        </w:rPr>
        <w:t>978-2-02-091355-3.</w:t>
      </w:r>
    </w:p>
    <w:p w14:paraId="0AB064C0" w14:textId="65F81E03" w:rsidR="008B2F6C" w:rsidRPr="00CE2755" w:rsidRDefault="008B2F6C" w:rsidP="00C3293C">
      <w:pPr>
        <w:pStyle w:val="Sansinterligne"/>
        <w:ind w:left="360"/>
        <w:rPr>
          <w:rFonts w:ascii="Comic Sans MS" w:hAnsi="Comic Sans MS"/>
          <w:sz w:val="20"/>
          <w:szCs w:val="20"/>
        </w:rPr>
      </w:pPr>
      <w:r w:rsidRPr="00CE2755">
        <w:rPr>
          <w:rFonts w:ascii="Comic Sans MS" w:hAnsi="Comic Sans MS"/>
          <w:b/>
          <w:bCs/>
          <w:sz w:val="20"/>
          <w:szCs w:val="20"/>
        </w:rPr>
        <w:t>Collection</w:t>
      </w:r>
      <w:r>
        <w:rPr>
          <w:rFonts w:ascii="Comic Sans MS" w:hAnsi="Comic Sans MS"/>
          <w:b/>
          <w:bCs/>
          <w:sz w:val="20"/>
          <w:szCs w:val="20"/>
        </w:rPr>
        <w:t xml:space="preserve"> </w:t>
      </w:r>
      <w:r w:rsidRPr="00CE2755">
        <w:rPr>
          <w:rFonts w:ascii="Comic Sans MS" w:hAnsi="Comic Sans MS"/>
          <w:b/>
          <w:bCs/>
          <w:sz w:val="20"/>
          <w:szCs w:val="20"/>
        </w:rPr>
        <w:t xml:space="preserve">: </w:t>
      </w:r>
      <w:r w:rsidRPr="00CE2755">
        <w:rPr>
          <w:rFonts w:ascii="Comic Sans MS" w:hAnsi="Comic Sans MS"/>
          <w:sz w:val="20"/>
          <w:szCs w:val="20"/>
        </w:rPr>
        <w:t>La Couleur des id</w:t>
      </w:r>
      <w:r w:rsidRPr="00CE2755">
        <w:rPr>
          <w:rFonts w:ascii="Comic Sans MS" w:hAnsi="Comic Sans MS" w:cs="Comic Sans MS"/>
          <w:sz w:val="20"/>
          <w:szCs w:val="20"/>
        </w:rPr>
        <w:t>é</w:t>
      </w:r>
      <w:r w:rsidRPr="00CE2755">
        <w:rPr>
          <w:rFonts w:ascii="Comic Sans MS" w:hAnsi="Comic Sans MS"/>
          <w:sz w:val="20"/>
          <w:szCs w:val="20"/>
        </w:rPr>
        <w:t>es</w:t>
      </w:r>
    </w:p>
    <w:p w14:paraId="2C15D52B" w14:textId="77777777" w:rsidR="008B2F6C" w:rsidRPr="00CE2755" w:rsidRDefault="008B2F6C" w:rsidP="00C3293C">
      <w:pPr>
        <w:pStyle w:val="Sansinterligne"/>
        <w:ind w:left="360"/>
        <w:rPr>
          <w:rFonts w:ascii="Comic Sans MS" w:hAnsi="Comic Sans MS"/>
          <w:sz w:val="20"/>
          <w:szCs w:val="20"/>
        </w:rPr>
      </w:pPr>
      <w:r w:rsidRPr="00CE2755">
        <w:rPr>
          <w:rFonts w:ascii="Comic Sans MS" w:hAnsi="Comic Sans MS"/>
          <w:b/>
          <w:bCs/>
          <w:sz w:val="20"/>
          <w:szCs w:val="20"/>
        </w:rPr>
        <w:t xml:space="preserve">Note de contenu : </w:t>
      </w:r>
      <w:r w:rsidRPr="00CE2755">
        <w:rPr>
          <w:rFonts w:ascii="Comic Sans MS" w:hAnsi="Comic Sans MS"/>
          <w:sz w:val="20"/>
          <w:szCs w:val="20"/>
        </w:rPr>
        <w:t xml:space="preserve">Première partie. Vies précaires Deuxième partie. Les voix des sans-voix Troisième partie. Pour une politique du soin </w:t>
      </w:r>
    </w:p>
    <w:p w14:paraId="64CDEDC9" w14:textId="0FA21CD2" w:rsidR="00FB5A0B" w:rsidRPr="00872D8C" w:rsidRDefault="008B2F6C" w:rsidP="00872D8C">
      <w:pPr>
        <w:pStyle w:val="Sansinterligne"/>
        <w:ind w:left="360"/>
        <w:rPr>
          <w:rFonts w:ascii="Comic Sans MS" w:hAnsi="Comic Sans MS"/>
          <w:i/>
          <w:sz w:val="20"/>
          <w:szCs w:val="20"/>
        </w:rPr>
      </w:pPr>
      <w:r w:rsidRPr="00CE2755">
        <w:rPr>
          <w:rFonts w:ascii="Comic Sans MS" w:hAnsi="Comic Sans MS"/>
          <w:b/>
          <w:bCs/>
          <w:i/>
          <w:sz w:val="20"/>
          <w:szCs w:val="20"/>
        </w:rPr>
        <w:t xml:space="preserve">Résumé : </w:t>
      </w:r>
      <w:r w:rsidRPr="00CE2755">
        <w:rPr>
          <w:rFonts w:ascii="Comic Sans MS" w:hAnsi="Comic Sans MS"/>
          <w:i/>
          <w:sz w:val="20"/>
          <w:szCs w:val="20"/>
        </w:rPr>
        <w:t>Réflexion sur la notion de précarité qui explore les limites complexes distinguant précarité, exclusion, vie décente et normalité. Nourrie des apports de P. Ricoeur, M. Foucault et de ceux de la sociologie, l'analyse tente de donner une voix et un visage aux précaires.</w:t>
      </w:r>
    </w:p>
    <w:p w14:paraId="5FA8C3E5" w14:textId="77777777" w:rsidR="00FB5A0B" w:rsidRDefault="00FB5A0B" w:rsidP="00C3293C">
      <w:pPr>
        <w:pStyle w:val="Sansinterligne"/>
        <w:ind w:left="360"/>
        <w:rPr>
          <w:rFonts w:ascii="Comic Sans MS" w:hAnsi="Comic Sans MS"/>
          <w:b/>
          <w:bCs/>
          <w:sz w:val="20"/>
          <w:szCs w:val="20"/>
        </w:rPr>
      </w:pPr>
    </w:p>
    <w:p w14:paraId="79EEA4A1" w14:textId="4B282F3B" w:rsidR="008B2F6C" w:rsidRPr="00BF60A5" w:rsidRDefault="000E1C33" w:rsidP="00C3293C">
      <w:pPr>
        <w:pStyle w:val="Sansinterligne"/>
        <w:ind w:left="360"/>
        <w:rPr>
          <w:rFonts w:ascii="Comic Sans MS" w:hAnsi="Comic Sans MS"/>
          <w:b/>
          <w:bCs/>
          <w:sz w:val="20"/>
          <w:szCs w:val="20"/>
        </w:rPr>
      </w:pPr>
      <w:r>
        <w:rPr>
          <w:rFonts w:ascii="Comic Sans MS" w:hAnsi="Comic Sans MS"/>
          <w:b/>
          <w:bCs/>
          <w:sz w:val="20"/>
          <w:szCs w:val="20"/>
        </w:rPr>
        <w:lastRenderedPageBreak/>
        <w:t>3</w:t>
      </w:r>
      <w:r w:rsidR="00FB5A0B">
        <w:rPr>
          <w:rFonts w:ascii="Comic Sans MS" w:hAnsi="Comic Sans MS"/>
          <w:b/>
          <w:bCs/>
          <w:sz w:val="20"/>
          <w:szCs w:val="20"/>
        </w:rPr>
        <w:t>9</w:t>
      </w:r>
      <w:r>
        <w:rPr>
          <w:rFonts w:ascii="Comic Sans MS" w:hAnsi="Comic Sans MS"/>
          <w:b/>
          <w:bCs/>
          <w:sz w:val="20"/>
          <w:szCs w:val="20"/>
        </w:rPr>
        <w:t xml:space="preserve">. </w:t>
      </w:r>
      <w:r w:rsidR="008B2F6C" w:rsidRPr="00460B67">
        <w:rPr>
          <w:rFonts w:ascii="Comic Sans MS" w:hAnsi="Comic Sans MS"/>
          <w:b/>
          <w:bCs/>
          <w:color w:val="7030A0"/>
          <w:sz w:val="20"/>
          <w:szCs w:val="20"/>
        </w:rPr>
        <w:t xml:space="preserve">Le prix de l'insertion : accompagner vers le logement comme solution au sans-abrisme ? </w:t>
      </w:r>
      <w:r w:rsidR="008B2F6C" w:rsidRPr="00BF60A5">
        <w:rPr>
          <w:rFonts w:ascii="Comic Sans MS" w:hAnsi="Comic Sans MS"/>
          <w:b/>
          <w:bCs/>
          <w:sz w:val="20"/>
          <w:szCs w:val="20"/>
        </w:rPr>
        <w:t xml:space="preserve">/ </w:t>
      </w:r>
      <w:r w:rsidR="008B2F6C" w:rsidRPr="003740E9">
        <w:rPr>
          <w:rFonts w:ascii="Comic Sans MS" w:hAnsi="Comic Sans MS"/>
          <w:b/>
          <w:bCs/>
          <w:sz w:val="20"/>
          <w:szCs w:val="20"/>
          <w:highlight w:val="lightGray"/>
        </w:rPr>
        <w:t>Marjorie Lelubre</w:t>
      </w:r>
    </w:p>
    <w:p w14:paraId="532EB464" w14:textId="77777777" w:rsidR="008B2F6C" w:rsidRPr="00BF60A5" w:rsidRDefault="008B2F6C" w:rsidP="00C3293C">
      <w:pPr>
        <w:pStyle w:val="Sansinterligne"/>
        <w:ind w:left="360"/>
        <w:rPr>
          <w:rFonts w:ascii="Comic Sans MS" w:hAnsi="Comic Sans MS"/>
          <w:sz w:val="20"/>
          <w:szCs w:val="20"/>
        </w:rPr>
      </w:pPr>
      <w:bookmarkStart w:id="0" w:name="_Hlk82977219"/>
      <w:r w:rsidRPr="00BF60A5">
        <w:rPr>
          <w:rFonts w:ascii="Comic Sans MS" w:hAnsi="Comic Sans MS"/>
          <w:b/>
          <w:bCs/>
          <w:sz w:val="20"/>
          <w:szCs w:val="20"/>
        </w:rPr>
        <w:t>Édition</w:t>
      </w:r>
      <w:r>
        <w:rPr>
          <w:rFonts w:ascii="Comic Sans MS" w:hAnsi="Comic Sans MS"/>
          <w:b/>
          <w:bCs/>
          <w:sz w:val="20"/>
          <w:szCs w:val="20"/>
        </w:rPr>
        <w:t xml:space="preserve"> </w:t>
      </w:r>
      <w:bookmarkEnd w:id="0"/>
      <w:r w:rsidRPr="00BF60A5">
        <w:rPr>
          <w:rFonts w:ascii="Comic Sans MS" w:hAnsi="Comic Sans MS"/>
          <w:b/>
          <w:bCs/>
          <w:sz w:val="20"/>
          <w:szCs w:val="20"/>
        </w:rPr>
        <w:t xml:space="preserve">: </w:t>
      </w:r>
      <w:r w:rsidRPr="00BF60A5">
        <w:rPr>
          <w:rFonts w:ascii="Comic Sans MS" w:hAnsi="Comic Sans MS"/>
          <w:sz w:val="20"/>
          <w:szCs w:val="20"/>
        </w:rPr>
        <w:t xml:space="preserve">Paris : l'Harmattan, copyright 2017 </w:t>
      </w:r>
    </w:p>
    <w:p w14:paraId="41CB3C91" w14:textId="77777777" w:rsidR="008B2F6C" w:rsidRPr="00BF60A5" w:rsidRDefault="008B2F6C" w:rsidP="00C3293C">
      <w:pPr>
        <w:pStyle w:val="Sansinterligne"/>
        <w:ind w:left="360"/>
        <w:rPr>
          <w:rFonts w:ascii="Comic Sans MS" w:hAnsi="Comic Sans MS"/>
          <w:sz w:val="20"/>
          <w:szCs w:val="20"/>
        </w:rPr>
      </w:pPr>
      <w:r w:rsidRPr="00BF60A5">
        <w:rPr>
          <w:rFonts w:ascii="Comic Sans MS" w:hAnsi="Comic Sans MS"/>
          <w:b/>
          <w:bCs/>
          <w:sz w:val="20"/>
          <w:szCs w:val="20"/>
        </w:rPr>
        <w:t xml:space="preserve">ISBN : </w:t>
      </w:r>
      <w:r w:rsidRPr="00BF60A5">
        <w:rPr>
          <w:rFonts w:ascii="Comic Sans MS" w:hAnsi="Comic Sans MS"/>
          <w:sz w:val="20"/>
          <w:szCs w:val="20"/>
        </w:rPr>
        <w:t>978-2-343-13681-3.</w:t>
      </w:r>
    </w:p>
    <w:p w14:paraId="2CDF5128" w14:textId="77777777" w:rsidR="008B2F6C" w:rsidRPr="00BF60A5" w:rsidRDefault="008B2F6C" w:rsidP="00C3293C">
      <w:pPr>
        <w:pStyle w:val="Sansinterligne"/>
        <w:ind w:left="360"/>
        <w:rPr>
          <w:rFonts w:ascii="Comic Sans MS" w:hAnsi="Comic Sans MS"/>
          <w:sz w:val="20"/>
          <w:szCs w:val="20"/>
        </w:rPr>
      </w:pPr>
      <w:r w:rsidRPr="00BF60A5">
        <w:rPr>
          <w:rFonts w:ascii="Comic Sans MS" w:hAnsi="Comic Sans MS"/>
          <w:b/>
          <w:bCs/>
          <w:sz w:val="20"/>
          <w:szCs w:val="20"/>
        </w:rPr>
        <w:t>Collection</w:t>
      </w:r>
      <w:r>
        <w:rPr>
          <w:rFonts w:ascii="Comic Sans MS" w:hAnsi="Comic Sans MS"/>
          <w:b/>
          <w:bCs/>
          <w:sz w:val="20"/>
          <w:szCs w:val="20"/>
        </w:rPr>
        <w:t xml:space="preserve"> </w:t>
      </w:r>
      <w:r w:rsidRPr="00BF60A5">
        <w:rPr>
          <w:rFonts w:ascii="Comic Sans MS" w:hAnsi="Comic Sans MS"/>
          <w:b/>
          <w:bCs/>
          <w:sz w:val="20"/>
          <w:szCs w:val="20"/>
        </w:rPr>
        <w:t xml:space="preserve">: </w:t>
      </w:r>
      <w:r w:rsidRPr="00BF60A5">
        <w:rPr>
          <w:rFonts w:ascii="Comic Sans MS" w:hAnsi="Comic Sans MS"/>
          <w:sz w:val="20"/>
          <w:szCs w:val="20"/>
        </w:rPr>
        <w:t>Logiques sociales</w:t>
      </w:r>
    </w:p>
    <w:p w14:paraId="0E393424" w14:textId="77777777" w:rsidR="008B2F6C" w:rsidRPr="00FB5A0B" w:rsidRDefault="008B2F6C" w:rsidP="00C3293C">
      <w:pPr>
        <w:pStyle w:val="Sansinterligne"/>
        <w:ind w:left="360"/>
        <w:rPr>
          <w:rFonts w:ascii="Comic Sans MS" w:hAnsi="Comic Sans MS"/>
          <w:i/>
          <w:sz w:val="20"/>
          <w:szCs w:val="20"/>
        </w:rPr>
      </w:pPr>
      <w:r w:rsidRPr="00FB5A0B">
        <w:rPr>
          <w:rFonts w:ascii="Comic Sans MS" w:hAnsi="Comic Sans MS"/>
          <w:b/>
          <w:bCs/>
          <w:i/>
          <w:sz w:val="20"/>
          <w:szCs w:val="20"/>
        </w:rPr>
        <w:t xml:space="preserve">Résumé : </w:t>
      </w:r>
      <w:r w:rsidRPr="00FB5A0B">
        <w:rPr>
          <w:rFonts w:ascii="Comic Sans MS" w:hAnsi="Comic Sans MS"/>
          <w:i/>
          <w:sz w:val="20"/>
          <w:szCs w:val="20"/>
        </w:rPr>
        <w:t xml:space="preserve">Le retour en logement peut s'avérer complexe voire anxiogène pour d'anciens sans-abri. L'accompagnement des travailleurs sociaux est une nécessité afin de réussir cette réinsertion. L'auteure détaille la pratique de ces professionnels, les outils dont ils disposent, notamment en Belgique, et les difficultés rencontrées au quotidien. </w:t>
      </w:r>
      <w:r w:rsidRPr="00FB5A0B">
        <w:rPr>
          <w:rFonts w:ascii="Comic Sans MS" w:hAnsi="Comic Sans MS"/>
          <w:i/>
          <w:sz w:val="20"/>
          <w:szCs w:val="20"/>
        </w:rPr>
        <w:softHyphen/>
      </w:r>
    </w:p>
    <w:p w14:paraId="74E459D2" w14:textId="2B31D03F" w:rsidR="008B2F6C" w:rsidRDefault="008B2F6C" w:rsidP="00C3293C">
      <w:pPr>
        <w:pStyle w:val="Sansinterligne"/>
        <w:rPr>
          <w:rFonts w:ascii="Comic Sans MS" w:hAnsi="Comic Sans MS"/>
          <w:i/>
          <w:sz w:val="20"/>
          <w:szCs w:val="20"/>
        </w:rPr>
      </w:pPr>
    </w:p>
    <w:p w14:paraId="21E9E33F" w14:textId="3AB08100" w:rsidR="008B2F6C" w:rsidRPr="00386163" w:rsidRDefault="00FB5A0B" w:rsidP="00C3293C">
      <w:pPr>
        <w:pStyle w:val="Sansinterligne"/>
        <w:ind w:left="360"/>
        <w:rPr>
          <w:rFonts w:ascii="Comic Sans MS" w:hAnsi="Comic Sans MS"/>
          <w:b/>
          <w:bCs/>
          <w:sz w:val="20"/>
          <w:szCs w:val="20"/>
        </w:rPr>
      </w:pPr>
      <w:r>
        <w:rPr>
          <w:rFonts w:ascii="Comic Sans MS" w:hAnsi="Comic Sans MS"/>
          <w:b/>
          <w:bCs/>
          <w:sz w:val="20"/>
          <w:szCs w:val="20"/>
        </w:rPr>
        <w:t>40</w:t>
      </w:r>
      <w:r w:rsidR="000E1C33">
        <w:rPr>
          <w:rFonts w:ascii="Comic Sans MS" w:hAnsi="Comic Sans MS"/>
          <w:b/>
          <w:bCs/>
          <w:sz w:val="20"/>
          <w:szCs w:val="20"/>
        </w:rPr>
        <w:t xml:space="preserve">. </w:t>
      </w:r>
      <w:r w:rsidR="008B2F6C" w:rsidRPr="00460B67">
        <w:rPr>
          <w:rFonts w:ascii="Comic Sans MS" w:hAnsi="Comic Sans MS"/>
          <w:b/>
          <w:bCs/>
          <w:color w:val="7030A0"/>
          <w:sz w:val="20"/>
          <w:szCs w:val="20"/>
        </w:rPr>
        <w:t xml:space="preserve">Le travailleur handicapé aux portes de l'inclusion </w:t>
      </w:r>
      <w:r w:rsidR="008B2F6C" w:rsidRPr="00386163">
        <w:rPr>
          <w:rFonts w:ascii="Comic Sans MS" w:hAnsi="Comic Sans MS"/>
          <w:b/>
          <w:bCs/>
          <w:sz w:val="20"/>
          <w:szCs w:val="20"/>
        </w:rPr>
        <w:t xml:space="preserve">/ </w:t>
      </w:r>
      <w:r w:rsidR="008B2F6C" w:rsidRPr="003740E9">
        <w:rPr>
          <w:rFonts w:ascii="Comic Sans MS" w:hAnsi="Comic Sans MS"/>
          <w:b/>
          <w:bCs/>
          <w:sz w:val="20"/>
          <w:szCs w:val="20"/>
          <w:highlight w:val="lightGray"/>
        </w:rPr>
        <w:t>Bernard Lucas</w:t>
      </w:r>
      <w:r w:rsidR="008B2F6C" w:rsidRPr="00386163">
        <w:rPr>
          <w:rFonts w:ascii="Comic Sans MS" w:hAnsi="Comic Sans MS"/>
          <w:b/>
          <w:bCs/>
          <w:sz w:val="20"/>
          <w:szCs w:val="20"/>
        </w:rPr>
        <w:t xml:space="preserve"> ; [préface de Henri-Jacques Stiker]</w:t>
      </w:r>
    </w:p>
    <w:p w14:paraId="24BF9AEA" w14:textId="77777777" w:rsidR="008B2F6C" w:rsidRPr="00386163" w:rsidRDefault="008B2F6C" w:rsidP="00C3293C">
      <w:pPr>
        <w:pStyle w:val="Sansinterligne"/>
        <w:ind w:left="360"/>
        <w:rPr>
          <w:rFonts w:ascii="Comic Sans MS" w:hAnsi="Comic Sans MS"/>
          <w:sz w:val="20"/>
          <w:szCs w:val="20"/>
        </w:rPr>
      </w:pPr>
      <w:r w:rsidRPr="00386163">
        <w:rPr>
          <w:rFonts w:ascii="Comic Sans MS" w:hAnsi="Comic Sans MS"/>
          <w:b/>
          <w:bCs/>
          <w:sz w:val="20"/>
          <w:szCs w:val="20"/>
        </w:rPr>
        <w:t>Édition</w:t>
      </w:r>
      <w:r>
        <w:rPr>
          <w:rFonts w:ascii="Comic Sans MS" w:hAnsi="Comic Sans MS"/>
          <w:b/>
          <w:bCs/>
          <w:sz w:val="20"/>
          <w:szCs w:val="20"/>
        </w:rPr>
        <w:t xml:space="preserve"> </w:t>
      </w:r>
      <w:r w:rsidRPr="00386163">
        <w:rPr>
          <w:rFonts w:ascii="Comic Sans MS" w:hAnsi="Comic Sans MS"/>
          <w:b/>
          <w:bCs/>
          <w:sz w:val="20"/>
          <w:szCs w:val="20"/>
        </w:rPr>
        <w:t xml:space="preserve">: </w:t>
      </w:r>
      <w:r w:rsidRPr="00386163">
        <w:rPr>
          <w:rFonts w:ascii="Comic Sans MS" w:hAnsi="Comic Sans MS"/>
          <w:sz w:val="20"/>
          <w:szCs w:val="20"/>
        </w:rPr>
        <w:t xml:space="preserve">Grenoble : Presses universitaires de Grenoble, cop. 2015 </w:t>
      </w:r>
    </w:p>
    <w:p w14:paraId="65A6D13B" w14:textId="77777777" w:rsidR="008B2F6C" w:rsidRPr="00386163" w:rsidRDefault="008B2F6C" w:rsidP="00C3293C">
      <w:pPr>
        <w:pStyle w:val="Sansinterligne"/>
        <w:ind w:left="360"/>
        <w:rPr>
          <w:rFonts w:ascii="Comic Sans MS" w:hAnsi="Comic Sans MS"/>
          <w:sz w:val="20"/>
          <w:szCs w:val="20"/>
        </w:rPr>
      </w:pPr>
      <w:r w:rsidRPr="00386163">
        <w:rPr>
          <w:rFonts w:ascii="Comic Sans MS" w:hAnsi="Comic Sans MS"/>
          <w:b/>
          <w:bCs/>
          <w:sz w:val="20"/>
          <w:szCs w:val="20"/>
        </w:rPr>
        <w:t xml:space="preserve">ISBN : </w:t>
      </w:r>
      <w:r w:rsidRPr="00386163">
        <w:rPr>
          <w:rFonts w:ascii="Comic Sans MS" w:hAnsi="Comic Sans MS"/>
          <w:sz w:val="20"/>
          <w:szCs w:val="20"/>
        </w:rPr>
        <w:t>978-2-7061-2269-9.</w:t>
      </w:r>
    </w:p>
    <w:p w14:paraId="4BB5B68D" w14:textId="2BFCDBB0" w:rsidR="008B2F6C" w:rsidRDefault="008B2F6C" w:rsidP="00C3293C">
      <w:pPr>
        <w:pStyle w:val="Sansinterligne"/>
        <w:ind w:left="360"/>
        <w:rPr>
          <w:rFonts w:ascii="Comic Sans MS" w:hAnsi="Comic Sans MS"/>
          <w:sz w:val="20"/>
          <w:szCs w:val="20"/>
        </w:rPr>
      </w:pPr>
      <w:r w:rsidRPr="00386163">
        <w:rPr>
          <w:rFonts w:ascii="Comic Sans MS" w:hAnsi="Comic Sans MS"/>
          <w:b/>
          <w:bCs/>
          <w:sz w:val="20"/>
          <w:szCs w:val="20"/>
        </w:rPr>
        <w:t>Collection</w:t>
      </w:r>
      <w:r>
        <w:rPr>
          <w:rFonts w:ascii="Comic Sans MS" w:hAnsi="Comic Sans MS"/>
          <w:b/>
          <w:bCs/>
          <w:sz w:val="20"/>
          <w:szCs w:val="20"/>
        </w:rPr>
        <w:t xml:space="preserve"> </w:t>
      </w:r>
      <w:r w:rsidRPr="00386163">
        <w:rPr>
          <w:rFonts w:ascii="Comic Sans MS" w:hAnsi="Comic Sans MS"/>
          <w:b/>
          <w:bCs/>
          <w:sz w:val="20"/>
          <w:szCs w:val="20"/>
        </w:rPr>
        <w:t xml:space="preserve">: </w:t>
      </w:r>
      <w:r w:rsidRPr="00386163">
        <w:rPr>
          <w:rFonts w:ascii="Comic Sans MS" w:hAnsi="Comic Sans MS"/>
          <w:sz w:val="20"/>
          <w:szCs w:val="20"/>
        </w:rPr>
        <w:t>Handicap, vieillissement, société</w:t>
      </w:r>
    </w:p>
    <w:p w14:paraId="1E84BDFD" w14:textId="68FC2ADA" w:rsidR="00EB5C45" w:rsidRPr="00341599" w:rsidRDefault="00341599" w:rsidP="00C3293C">
      <w:pPr>
        <w:pStyle w:val="Sansinterligne"/>
        <w:ind w:left="360"/>
        <w:rPr>
          <w:rFonts w:ascii="Comic Sans MS" w:hAnsi="Comic Sans MS"/>
          <w:b/>
          <w:bCs/>
          <w:i/>
          <w:iCs/>
          <w:sz w:val="20"/>
          <w:szCs w:val="20"/>
        </w:rPr>
      </w:pPr>
      <w:r w:rsidRPr="00FB5A0B">
        <w:rPr>
          <w:rFonts w:ascii="Comic Sans MS" w:hAnsi="Comic Sans MS"/>
          <w:b/>
          <w:bCs/>
          <w:i/>
          <w:sz w:val="20"/>
          <w:szCs w:val="20"/>
        </w:rPr>
        <w:t>Résumé :</w:t>
      </w:r>
      <w:r>
        <w:rPr>
          <w:rFonts w:ascii="Comic Sans MS" w:hAnsi="Comic Sans MS"/>
          <w:b/>
          <w:bCs/>
          <w:i/>
          <w:sz w:val="20"/>
          <w:szCs w:val="20"/>
        </w:rPr>
        <w:t xml:space="preserve"> </w:t>
      </w:r>
      <w:r w:rsidRPr="00341599">
        <w:rPr>
          <w:rFonts w:ascii="Comic Sans MS" w:hAnsi="Comic Sans MS"/>
          <w:i/>
          <w:iCs/>
          <w:sz w:val="20"/>
          <w:szCs w:val="20"/>
        </w:rPr>
        <w:t>En février 2005, la loi sur le handicap prévoit de développer une politique centrée sur la pleine participation des handicapés à la vie de la société (école, transports, médias, logement, emploi, etc.). Elle a permis de nombreuses avancées, mais des difficultés persistent, en particulier pour les travailleurs en ESAT (établissement et service d’aide au travail) souhaitant rejoindre le milieu ordinaire ; peu d’entre eux y parviennent. Les exigences du marché de l’emploi s’accroissent, et le critère d’employabilité s’impose peu à peu au détriment de celui de l’accessibilité. Si cette tendance se poursuivait, elle contribuerait à maintenir une compréhension du handicap dépassée, centrée sur les déficiences de la personne, en oubliant que l’environnement coproduit, voire accroît, la situation de handicap. Suite à son analyse, Bernard Lucas propose le développement de structures solidaires ouvertes aux travailleurs handicapés comme une solution d’intégration professionnelle valorisante pour les travailleurs handicapés sortant d’ESAT. Cet ouvrage qui apporte des solutions intéressera les professionnels et futurs professionnels du champ du travail social et de la politique du handicap.</w:t>
      </w:r>
    </w:p>
    <w:p w14:paraId="54F31865" w14:textId="77777777" w:rsidR="00341599" w:rsidRDefault="00341599" w:rsidP="00C3293C">
      <w:pPr>
        <w:pStyle w:val="Sansinterligne"/>
        <w:ind w:left="360"/>
        <w:rPr>
          <w:rFonts w:ascii="Comic Sans MS" w:hAnsi="Comic Sans MS"/>
          <w:sz w:val="20"/>
          <w:szCs w:val="20"/>
        </w:rPr>
      </w:pPr>
    </w:p>
    <w:p w14:paraId="2A133B7C" w14:textId="5027863A" w:rsidR="00EB5C45" w:rsidRPr="00EB5C45" w:rsidRDefault="00FB5A0B" w:rsidP="00EB5C45">
      <w:pPr>
        <w:pStyle w:val="Sansinterligne"/>
        <w:ind w:left="360"/>
        <w:rPr>
          <w:rFonts w:ascii="Comic Sans MS" w:hAnsi="Comic Sans MS"/>
          <w:b/>
          <w:bCs/>
          <w:sz w:val="20"/>
          <w:szCs w:val="20"/>
        </w:rPr>
      </w:pPr>
      <w:r>
        <w:rPr>
          <w:rFonts w:ascii="Comic Sans MS" w:hAnsi="Comic Sans MS"/>
          <w:b/>
          <w:bCs/>
          <w:sz w:val="20"/>
          <w:szCs w:val="20"/>
        </w:rPr>
        <w:t xml:space="preserve">41. </w:t>
      </w:r>
      <w:r w:rsidR="00EB5C45" w:rsidRPr="00460B67">
        <w:rPr>
          <w:rFonts w:ascii="Comic Sans MS" w:hAnsi="Comic Sans MS"/>
          <w:b/>
          <w:bCs/>
          <w:color w:val="7030A0"/>
          <w:sz w:val="20"/>
          <w:szCs w:val="20"/>
        </w:rPr>
        <w:t>La société décente</w:t>
      </w:r>
      <w:r w:rsidR="00EB5C45" w:rsidRPr="00EB5C45">
        <w:rPr>
          <w:rFonts w:ascii="Comic Sans MS" w:hAnsi="Comic Sans MS"/>
          <w:b/>
          <w:bCs/>
          <w:sz w:val="20"/>
          <w:szCs w:val="20"/>
        </w:rPr>
        <w:t xml:space="preserve"> / </w:t>
      </w:r>
      <w:r w:rsidR="00EB5C45" w:rsidRPr="0070741C">
        <w:rPr>
          <w:rFonts w:ascii="Comic Sans MS" w:hAnsi="Comic Sans MS"/>
          <w:b/>
          <w:bCs/>
          <w:sz w:val="20"/>
          <w:szCs w:val="20"/>
          <w:highlight w:val="lightGray"/>
        </w:rPr>
        <w:t>Avishaï</w:t>
      </w:r>
      <w:r w:rsidR="00EB5C45" w:rsidRPr="0070741C">
        <w:rPr>
          <w:rFonts w:ascii="Times New Roman" w:hAnsi="Times New Roman" w:cs="Times New Roman"/>
          <w:b/>
          <w:bCs/>
          <w:sz w:val="20"/>
          <w:szCs w:val="20"/>
          <w:highlight w:val="lightGray"/>
        </w:rPr>
        <w:t>̈</w:t>
      </w:r>
      <w:r w:rsidR="00EB5C45" w:rsidRPr="0070741C">
        <w:rPr>
          <w:rFonts w:ascii="Comic Sans MS" w:hAnsi="Comic Sans MS"/>
          <w:b/>
          <w:bCs/>
          <w:sz w:val="20"/>
          <w:szCs w:val="20"/>
          <w:highlight w:val="lightGray"/>
        </w:rPr>
        <w:t xml:space="preserve"> Margalit</w:t>
      </w:r>
      <w:r w:rsidR="00EB5C45" w:rsidRPr="00EB5C45">
        <w:rPr>
          <w:rFonts w:ascii="Comic Sans MS" w:hAnsi="Comic Sans MS"/>
          <w:b/>
          <w:bCs/>
          <w:sz w:val="20"/>
          <w:szCs w:val="20"/>
        </w:rPr>
        <w:t xml:space="preserve"> ; traduction de l'anglais par Fran</w:t>
      </w:r>
      <w:r w:rsidR="00EB5C45" w:rsidRPr="00EB5C45">
        <w:rPr>
          <w:rFonts w:ascii="Comic Sans MS" w:hAnsi="Comic Sans MS" w:cs="Comic Sans MS"/>
          <w:b/>
          <w:bCs/>
          <w:sz w:val="20"/>
          <w:szCs w:val="20"/>
        </w:rPr>
        <w:t>ç</w:t>
      </w:r>
      <w:r w:rsidR="00EB5C45" w:rsidRPr="00EB5C45">
        <w:rPr>
          <w:rFonts w:ascii="Comic Sans MS" w:hAnsi="Comic Sans MS"/>
          <w:b/>
          <w:bCs/>
          <w:sz w:val="20"/>
          <w:szCs w:val="20"/>
        </w:rPr>
        <w:t>ois Billard revue par Lucien d'Azay</w:t>
      </w:r>
    </w:p>
    <w:p w14:paraId="5E05F7A8" w14:textId="0D66D75A" w:rsidR="00EB5C45" w:rsidRDefault="00EB5C45" w:rsidP="00EB5C45">
      <w:pPr>
        <w:pStyle w:val="Sansinterligne"/>
        <w:ind w:left="360"/>
        <w:rPr>
          <w:rFonts w:ascii="Comic Sans MS" w:hAnsi="Comic Sans MS"/>
          <w:sz w:val="20"/>
          <w:szCs w:val="20"/>
        </w:rPr>
      </w:pPr>
      <w:r w:rsidRPr="00BF60A5">
        <w:rPr>
          <w:rFonts w:ascii="Comic Sans MS" w:hAnsi="Comic Sans MS"/>
          <w:b/>
          <w:bCs/>
          <w:sz w:val="20"/>
          <w:szCs w:val="20"/>
        </w:rPr>
        <w:t>Édition</w:t>
      </w:r>
      <w:r>
        <w:rPr>
          <w:rFonts w:ascii="Comic Sans MS" w:hAnsi="Comic Sans MS"/>
          <w:b/>
          <w:bCs/>
          <w:sz w:val="20"/>
          <w:szCs w:val="20"/>
        </w:rPr>
        <w:t> :</w:t>
      </w:r>
      <w:r w:rsidR="0070741C">
        <w:rPr>
          <w:rFonts w:ascii="Comic Sans MS" w:hAnsi="Comic Sans MS"/>
          <w:b/>
          <w:bCs/>
          <w:sz w:val="20"/>
          <w:szCs w:val="20"/>
        </w:rPr>
        <w:t xml:space="preserve"> </w:t>
      </w:r>
      <w:r w:rsidRPr="00EB5C45">
        <w:rPr>
          <w:rFonts w:ascii="Comic Sans MS" w:hAnsi="Comic Sans MS"/>
          <w:sz w:val="20"/>
          <w:szCs w:val="20"/>
        </w:rPr>
        <w:t>[Castelnau-le-lez] : Climats, DL 1999</w:t>
      </w:r>
    </w:p>
    <w:p w14:paraId="7C2E8BDC" w14:textId="0CFBB848" w:rsidR="00EB5C45" w:rsidRDefault="00EB5C45" w:rsidP="00EB5C45">
      <w:pPr>
        <w:pStyle w:val="Sansinterligne"/>
        <w:ind w:left="360"/>
        <w:rPr>
          <w:rFonts w:ascii="Comic Sans MS" w:hAnsi="Comic Sans MS"/>
          <w:sz w:val="20"/>
          <w:szCs w:val="20"/>
        </w:rPr>
      </w:pPr>
      <w:r w:rsidRPr="00EB5C45">
        <w:rPr>
          <w:rFonts w:ascii="Comic Sans MS" w:hAnsi="Comic Sans MS"/>
          <w:b/>
          <w:sz w:val="20"/>
          <w:szCs w:val="20"/>
        </w:rPr>
        <w:t>ISBN </w:t>
      </w:r>
      <w:r w:rsidRPr="00EB5C45">
        <w:rPr>
          <w:rFonts w:ascii="Comic Sans MS" w:hAnsi="Comic Sans MS"/>
          <w:sz w:val="20"/>
          <w:szCs w:val="20"/>
        </w:rPr>
        <w:t>: 2-8415-8083-0.</w:t>
      </w:r>
    </w:p>
    <w:p w14:paraId="2FD9509D" w14:textId="24FA5515" w:rsidR="00341599" w:rsidRPr="00341599" w:rsidRDefault="00341599" w:rsidP="00EB5C45">
      <w:pPr>
        <w:pStyle w:val="Sansinterligne"/>
        <w:ind w:left="360"/>
        <w:rPr>
          <w:rFonts w:ascii="Comic Sans MS" w:hAnsi="Comic Sans MS"/>
          <w:i/>
          <w:iCs/>
          <w:sz w:val="20"/>
          <w:szCs w:val="20"/>
        </w:rPr>
      </w:pPr>
      <w:r w:rsidRPr="00FB5A0B">
        <w:rPr>
          <w:rFonts w:ascii="Comic Sans MS" w:hAnsi="Comic Sans MS"/>
          <w:b/>
          <w:bCs/>
          <w:i/>
          <w:sz w:val="20"/>
          <w:szCs w:val="20"/>
        </w:rPr>
        <w:t>Résumé :</w:t>
      </w:r>
      <w:r>
        <w:rPr>
          <w:rFonts w:ascii="Comic Sans MS" w:hAnsi="Comic Sans MS"/>
          <w:b/>
          <w:bCs/>
          <w:i/>
          <w:sz w:val="20"/>
          <w:szCs w:val="20"/>
        </w:rPr>
        <w:t xml:space="preserve"> </w:t>
      </w:r>
      <w:r w:rsidRPr="00341599">
        <w:rPr>
          <w:rFonts w:ascii="Comic Sans MS" w:hAnsi="Comic Sans MS"/>
          <w:i/>
          <w:iCs/>
          <w:sz w:val="20"/>
          <w:szCs w:val="20"/>
        </w:rPr>
        <w:t>Une société décente est une société dont les institutions n'humilient pas les personnes placées sous leur autorité, et dont les citoyens n'en humilient pas d'autres. Une bonne part de l'attention des philosophes se porte sur l'idéal d'une société juste, basé sur l'équilibre entre les notions de liberté et d'égalité. Mais un tel idéal est inenvisageable. Il semble donc plus urgent de tenter d'instaurer une société décente, parce qu'il n'est pas besoin d'attendre que la justice advienne pour satisfaire à l'idéal d'une société décente, et parce que supprimer un mal douloureux est plus urgent que de créer de nouveaux avantages. La démonstration de Margalit est des plus concrètes, envisageant à travers les détails de notre quotidien l'ensemble des actes humiliants rendant la vie parfois si difficilement supportable. L'analyse du fonctionnement des multiples formes de l'humiliation se combine ici à une argumentation longuement mûrie et, bien plus, profondément irriguée par l'expérience personnelle de l'auteur.</w:t>
      </w:r>
    </w:p>
    <w:p w14:paraId="15290B34" w14:textId="77777777" w:rsidR="008B2F6C" w:rsidRDefault="008B2F6C" w:rsidP="00C3293C">
      <w:pPr>
        <w:pStyle w:val="Sansinterligne"/>
        <w:rPr>
          <w:rFonts w:ascii="Comic Sans MS" w:hAnsi="Comic Sans MS"/>
          <w:sz w:val="20"/>
          <w:szCs w:val="20"/>
        </w:rPr>
      </w:pPr>
    </w:p>
    <w:p w14:paraId="52F5D54C" w14:textId="455B7EA6" w:rsidR="00B51460" w:rsidRPr="0021327E" w:rsidRDefault="00FB5A0B" w:rsidP="00C3293C">
      <w:pPr>
        <w:pStyle w:val="Sansinterligne"/>
        <w:ind w:left="360"/>
        <w:rPr>
          <w:rFonts w:ascii="Comic Sans MS" w:hAnsi="Comic Sans MS"/>
          <w:b/>
          <w:bCs/>
          <w:sz w:val="20"/>
          <w:szCs w:val="20"/>
          <w:lang w:eastAsia="fr-FR"/>
        </w:rPr>
      </w:pPr>
      <w:r>
        <w:rPr>
          <w:rFonts w:ascii="Comic Sans MS" w:hAnsi="Comic Sans MS"/>
          <w:b/>
          <w:bCs/>
          <w:sz w:val="20"/>
          <w:szCs w:val="20"/>
          <w:lang w:eastAsia="fr-FR"/>
        </w:rPr>
        <w:t>42</w:t>
      </w:r>
      <w:r w:rsidR="000E1C33">
        <w:rPr>
          <w:rFonts w:ascii="Comic Sans MS" w:hAnsi="Comic Sans MS"/>
          <w:b/>
          <w:bCs/>
          <w:sz w:val="20"/>
          <w:szCs w:val="20"/>
          <w:lang w:eastAsia="fr-FR"/>
        </w:rPr>
        <w:t xml:space="preserve">. </w:t>
      </w:r>
      <w:r w:rsidR="00B51460" w:rsidRPr="00460B67">
        <w:rPr>
          <w:rFonts w:ascii="Comic Sans MS" w:hAnsi="Comic Sans MS"/>
          <w:b/>
          <w:bCs/>
          <w:color w:val="7030A0"/>
          <w:sz w:val="20"/>
          <w:szCs w:val="20"/>
          <w:lang w:eastAsia="fr-FR"/>
        </w:rPr>
        <w:t xml:space="preserve">Accessibilité et participation sociale : vers une mise en oeuvre de la Convention relative aux droits des personnes handicapées </w:t>
      </w:r>
      <w:r w:rsidR="00B51460" w:rsidRPr="0021327E">
        <w:rPr>
          <w:rFonts w:ascii="Comic Sans MS" w:hAnsi="Comic Sans MS"/>
          <w:b/>
          <w:bCs/>
          <w:sz w:val="20"/>
          <w:szCs w:val="20"/>
          <w:lang w:eastAsia="fr-FR"/>
        </w:rPr>
        <w:t xml:space="preserve">/ sous la direction de </w:t>
      </w:r>
      <w:r w:rsidR="00B51460" w:rsidRPr="00460B67">
        <w:rPr>
          <w:rFonts w:ascii="Comic Sans MS" w:hAnsi="Comic Sans MS"/>
          <w:b/>
          <w:bCs/>
          <w:sz w:val="20"/>
          <w:szCs w:val="20"/>
          <w:highlight w:val="lightGray"/>
          <w:lang w:eastAsia="fr-FR"/>
        </w:rPr>
        <w:t>Manon Masse, Geneviève Piérart, Francine Julien-Gauthier... [et al.]</w:t>
      </w:r>
      <w:r w:rsidR="00B51460" w:rsidRPr="0021327E">
        <w:rPr>
          <w:rFonts w:ascii="Comic Sans MS" w:hAnsi="Comic Sans MS"/>
          <w:b/>
          <w:bCs/>
          <w:sz w:val="20"/>
          <w:szCs w:val="20"/>
          <w:lang w:eastAsia="fr-FR"/>
        </w:rPr>
        <w:t xml:space="preserve"> ; préface de Julie Ruel</w:t>
      </w:r>
    </w:p>
    <w:p w14:paraId="3C049AC7" w14:textId="3EF0433B" w:rsidR="00B51460" w:rsidRPr="0021327E" w:rsidRDefault="00B51460"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Édition</w:t>
      </w:r>
      <w:r>
        <w:rPr>
          <w:rFonts w:ascii="Comic Sans MS" w:hAnsi="Comic Sans MS"/>
          <w:b/>
          <w:bCs/>
          <w:sz w:val="20"/>
          <w:szCs w:val="20"/>
          <w:lang w:eastAsia="fr-FR"/>
        </w:rPr>
        <w:t xml:space="preserve"> </w:t>
      </w:r>
      <w:r w:rsidRPr="0021327E">
        <w:rPr>
          <w:rFonts w:ascii="Comic Sans MS" w:hAnsi="Comic Sans MS"/>
          <w:b/>
          <w:bCs/>
          <w:sz w:val="20"/>
          <w:szCs w:val="20"/>
          <w:lang w:eastAsia="fr-FR"/>
        </w:rPr>
        <w:t xml:space="preserve">: </w:t>
      </w:r>
      <w:r w:rsidRPr="0021327E">
        <w:rPr>
          <w:rFonts w:ascii="Comic Sans MS" w:hAnsi="Comic Sans MS"/>
          <w:sz w:val="20"/>
          <w:szCs w:val="20"/>
          <w:lang w:eastAsia="fr-FR"/>
        </w:rPr>
        <w:t>Genève : ies éditionsd</w:t>
      </w:r>
      <w:r w:rsidR="00460B67">
        <w:rPr>
          <w:rFonts w:ascii="Comic Sans MS" w:hAnsi="Comic Sans MS"/>
          <w:sz w:val="20"/>
          <w:szCs w:val="20"/>
          <w:lang w:eastAsia="fr-FR"/>
        </w:rPr>
        <w:t xml:space="preserve">, </w:t>
      </w:r>
      <w:r w:rsidRPr="0021327E">
        <w:rPr>
          <w:rFonts w:ascii="Comic Sans MS" w:hAnsi="Comic Sans MS"/>
          <w:sz w:val="20"/>
          <w:szCs w:val="20"/>
          <w:lang w:eastAsia="fr-FR"/>
        </w:rPr>
        <w:t xml:space="preserve">2020 </w:t>
      </w:r>
    </w:p>
    <w:p w14:paraId="17B299CA" w14:textId="77777777" w:rsidR="00B51460" w:rsidRPr="0021327E" w:rsidRDefault="00B51460"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 xml:space="preserve">ISBN : </w:t>
      </w:r>
      <w:r w:rsidRPr="0021327E">
        <w:rPr>
          <w:rFonts w:ascii="Comic Sans MS" w:hAnsi="Comic Sans MS"/>
          <w:sz w:val="20"/>
          <w:szCs w:val="20"/>
          <w:lang w:eastAsia="fr-FR"/>
        </w:rPr>
        <w:t>978-2-88224-217-4 ; 2-88224-217-4.</w:t>
      </w:r>
    </w:p>
    <w:p w14:paraId="39C29786" w14:textId="77777777" w:rsidR="00B51460" w:rsidRPr="0021327E" w:rsidRDefault="00B51460"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Collection</w:t>
      </w:r>
      <w:r>
        <w:rPr>
          <w:rFonts w:ascii="Comic Sans MS" w:hAnsi="Comic Sans MS"/>
          <w:b/>
          <w:bCs/>
          <w:sz w:val="20"/>
          <w:szCs w:val="20"/>
          <w:lang w:eastAsia="fr-FR"/>
        </w:rPr>
        <w:t xml:space="preserve"> </w:t>
      </w:r>
      <w:r w:rsidRPr="0021327E">
        <w:rPr>
          <w:rFonts w:ascii="Comic Sans MS" w:hAnsi="Comic Sans MS"/>
          <w:b/>
          <w:bCs/>
          <w:sz w:val="20"/>
          <w:szCs w:val="20"/>
          <w:lang w:eastAsia="fr-FR"/>
        </w:rPr>
        <w:t xml:space="preserve">: </w:t>
      </w:r>
      <w:r w:rsidRPr="0021327E">
        <w:rPr>
          <w:rFonts w:ascii="Comic Sans MS" w:hAnsi="Comic Sans MS"/>
          <w:sz w:val="20"/>
          <w:szCs w:val="20"/>
          <w:lang w:eastAsia="fr-FR"/>
        </w:rPr>
        <w:t>Le social dans la cité, 29, 1663-9499</w:t>
      </w:r>
    </w:p>
    <w:p w14:paraId="793BD1E8" w14:textId="77777777" w:rsidR="00B51460" w:rsidRPr="0021327E" w:rsidRDefault="00B51460" w:rsidP="00C3293C">
      <w:pPr>
        <w:pStyle w:val="Sansinterligne"/>
        <w:ind w:left="360"/>
        <w:rPr>
          <w:rFonts w:ascii="Comic Sans MS" w:hAnsi="Comic Sans MS"/>
          <w:sz w:val="20"/>
          <w:szCs w:val="20"/>
          <w:lang w:eastAsia="fr-FR"/>
        </w:rPr>
      </w:pPr>
      <w:r w:rsidRPr="0021327E">
        <w:rPr>
          <w:rFonts w:ascii="Comic Sans MS" w:hAnsi="Comic Sans MS"/>
          <w:b/>
          <w:bCs/>
          <w:i/>
          <w:sz w:val="20"/>
          <w:szCs w:val="20"/>
          <w:lang w:eastAsia="fr-FR"/>
        </w:rPr>
        <w:t xml:space="preserve">Résumé : </w:t>
      </w:r>
      <w:r w:rsidRPr="0021327E">
        <w:rPr>
          <w:rFonts w:ascii="Comic Sans MS" w:hAnsi="Comic Sans MS"/>
          <w:i/>
          <w:sz w:val="20"/>
          <w:szCs w:val="20"/>
          <w:lang w:eastAsia="fr-FR"/>
        </w:rPr>
        <w:t>Tour d'horizon des lois et règlements à travers lesquels les Etats ayant signé et ratifié la Convention relative aux droits des personnes handicapées (CDPH) établissent des politiques qui dessinent les orientations à suivre en faveur du développement de pratiques inclusives.</w:t>
      </w:r>
      <w:r w:rsidRPr="0021327E">
        <w:rPr>
          <w:rFonts w:ascii="Comic Sans MS" w:hAnsi="Comic Sans MS"/>
          <w:sz w:val="20"/>
          <w:szCs w:val="20"/>
          <w:lang w:eastAsia="fr-FR"/>
        </w:rPr>
        <w:t xml:space="preserve"> </w:t>
      </w:r>
      <w:r w:rsidRPr="0021327E">
        <w:rPr>
          <w:rFonts w:ascii="Comic Sans MS" w:hAnsi="Comic Sans MS"/>
          <w:sz w:val="20"/>
          <w:szCs w:val="20"/>
          <w:lang w:eastAsia="fr-FR"/>
        </w:rPr>
        <w:softHyphen/>
      </w:r>
    </w:p>
    <w:p w14:paraId="1713B31C" w14:textId="77777777" w:rsidR="008B2F6C" w:rsidRPr="0021327E" w:rsidRDefault="008B2F6C" w:rsidP="00C3293C">
      <w:pPr>
        <w:pStyle w:val="Sansinterligne"/>
        <w:rPr>
          <w:rFonts w:ascii="Comic Sans MS" w:hAnsi="Comic Sans MS"/>
          <w:sz w:val="20"/>
          <w:szCs w:val="20"/>
        </w:rPr>
      </w:pPr>
    </w:p>
    <w:p w14:paraId="2167ADD7" w14:textId="4C32D328" w:rsidR="00E547E6" w:rsidRPr="0021327E" w:rsidRDefault="00FB5A0B" w:rsidP="00C3293C">
      <w:pPr>
        <w:pStyle w:val="Sansinterligne"/>
        <w:ind w:left="360"/>
        <w:rPr>
          <w:rFonts w:ascii="Comic Sans MS" w:hAnsi="Comic Sans MS"/>
          <w:b/>
          <w:bCs/>
          <w:sz w:val="20"/>
          <w:szCs w:val="20"/>
        </w:rPr>
      </w:pPr>
      <w:r>
        <w:rPr>
          <w:rFonts w:ascii="Comic Sans MS" w:hAnsi="Comic Sans MS"/>
          <w:b/>
          <w:bCs/>
          <w:sz w:val="20"/>
          <w:szCs w:val="20"/>
        </w:rPr>
        <w:t>43.</w:t>
      </w:r>
      <w:r w:rsidR="000E1C33">
        <w:rPr>
          <w:rFonts w:ascii="Comic Sans MS" w:hAnsi="Comic Sans MS"/>
          <w:b/>
          <w:bCs/>
          <w:sz w:val="20"/>
          <w:szCs w:val="20"/>
        </w:rPr>
        <w:t xml:space="preserve"> </w:t>
      </w:r>
      <w:r w:rsidR="00E547E6" w:rsidRPr="00B50322">
        <w:rPr>
          <w:rFonts w:ascii="Comic Sans MS" w:hAnsi="Comic Sans MS"/>
          <w:b/>
          <w:bCs/>
          <w:color w:val="7030A0"/>
          <w:sz w:val="20"/>
          <w:szCs w:val="20"/>
        </w:rPr>
        <w:t xml:space="preserve">La maltraitance en institution : les représentations comme moyen de prévention </w:t>
      </w:r>
      <w:r w:rsidR="00E547E6" w:rsidRPr="0021327E">
        <w:rPr>
          <w:rFonts w:ascii="Comic Sans MS" w:hAnsi="Comic Sans MS"/>
          <w:b/>
          <w:bCs/>
          <w:sz w:val="20"/>
          <w:szCs w:val="20"/>
        </w:rPr>
        <w:t xml:space="preserve">/ </w:t>
      </w:r>
      <w:r w:rsidR="00E547E6" w:rsidRPr="00B50322">
        <w:rPr>
          <w:rFonts w:ascii="Comic Sans MS" w:hAnsi="Comic Sans MS"/>
          <w:b/>
          <w:bCs/>
          <w:sz w:val="20"/>
          <w:szCs w:val="20"/>
          <w:highlight w:val="lightGray"/>
        </w:rPr>
        <w:t>Manon Masse et Geneviève Petitpierre</w:t>
      </w:r>
      <w:r w:rsidR="00E547E6" w:rsidRPr="0021327E">
        <w:rPr>
          <w:rFonts w:ascii="Comic Sans MS" w:hAnsi="Comic Sans MS"/>
          <w:b/>
          <w:bCs/>
          <w:sz w:val="20"/>
          <w:szCs w:val="20"/>
        </w:rPr>
        <w:t xml:space="preserve"> ; avec la collaboration de Britt-Marie Martini-Willemein et Yves Delessert</w:t>
      </w:r>
    </w:p>
    <w:p w14:paraId="018E6B1D" w14:textId="56E415D3" w:rsidR="00E547E6" w:rsidRPr="0021327E" w:rsidRDefault="00E547E6" w:rsidP="00C3293C">
      <w:pPr>
        <w:pStyle w:val="Sansinterligne"/>
        <w:ind w:left="360"/>
        <w:rPr>
          <w:rFonts w:ascii="Comic Sans MS" w:hAnsi="Comic Sans MS"/>
          <w:sz w:val="20"/>
          <w:szCs w:val="20"/>
        </w:rPr>
      </w:pPr>
      <w:r w:rsidRPr="0021327E">
        <w:rPr>
          <w:rFonts w:ascii="Comic Sans MS" w:hAnsi="Comic Sans MS"/>
          <w:b/>
          <w:bCs/>
          <w:sz w:val="20"/>
          <w:szCs w:val="20"/>
        </w:rPr>
        <w:lastRenderedPageBreak/>
        <w:t>Édition</w:t>
      </w:r>
      <w:r w:rsidR="000B3595">
        <w:rPr>
          <w:rFonts w:ascii="Comic Sans MS" w:hAnsi="Comic Sans MS"/>
          <w:b/>
          <w:bCs/>
          <w:sz w:val="20"/>
          <w:szCs w:val="20"/>
        </w:rPr>
        <w:t xml:space="preserve"> </w:t>
      </w:r>
      <w:r w:rsidRPr="0021327E">
        <w:rPr>
          <w:rFonts w:ascii="Comic Sans MS" w:hAnsi="Comic Sans MS"/>
          <w:b/>
          <w:bCs/>
          <w:sz w:val="20"/>
          <w:szCs w:val="20"/>
        </w:rPr>
        <w:t xml:space="preserve">: </w:t>
      </w:r>
      <w:r w:rsidRPr="0021327E">
        <w:rPr>
          <w:rFonts w:ascii="Comic Sans MS" w:hAnsi="Comic Sans MS"/>
          <w:sz w:val="20"/>
          <w:szCs w:val="20"/>
        </w:rPr>
        <w:t xml:space="preserve">Genève : IES Ed., 2011 </w:t>
      </w:r>
    </w:p>
    <w:p w14:paraId="725471BE" w14:textId="15802EE5" w:rsidR="00E547E6" w:rsidRPr="0021327E" w:rsidRDefault="00E547E6" w:rsidP="00C3293C">
      <w:pPr>
        <w:pStyle w:val="Sansinterligne"/>
        <w:ind w:left="360"/>
        <w:rPr>
          <w:rFonts w:ascii="Comic Sans MS" w:hAnsi="Comic Sans MS"/>
          <w:sz w:val="20"/>
          <w:szCs w:val="20"/>
        </w:rPr>
      </w:pPr>
      <w:r w:rsidRPr="0021327E">
        <w:rPr>
          <w:rFonts w:ascii="Comic Sans MS" w:hAnsi="Comic Sans MS"/>
          <w:b/>
          <w:bCs/>
          <w:sz w:val="20"/>
          <w:szCs w:val="20"/>
        </w:rPr>
        <w:t xml:space="preserve">ISBN : </w:t>
      </w:r>
      <w:r w:rsidRPr="0021327E">
        <w:rPr>
          <w:rFonts w:ascii="Comic Sans MS" w:hAnsi="Comic Sans MS"/>
          <w:sz w:val="20"/>
          <w:szCs w:val="20"/>
        </w:rPr>
        <w:t>978-2-88224-092-7.</w:t>
      </w:r>
    </w:p>
    <w:p w14:paraId="2C9C864D" w14:textId="7FE7CFDF" w:rsidR="00E547E6" w:rsidRPr="0021327E" w:rsidRDefault="00E547E6" w:rsidP="00C3293C">
      <w:pPr>
        <w:pStyle w:val="Sansinterligne"/>
        <w:ind w:left="360"/>
        <w:rPr>
          <w:rFonts w:ascii="Comic Sans MS" w:hAnsi="Comic Sans MS"/>
          <w:sz w:val="20"/>
          <w:szCs w:val="20"/>
        </w:rPr>
      </w:pPr>
      <w:r w:rsidRPr="0021327E">
        <w:rPr>
          <w:rFonts w:ascii="Comic Sans MS" w:hAnsi="Comic Sans MS"/>
          <w:b/>
          <w:bCs/>
          <w:sz w:val="20"/>
          <w:szCs w:val="20"/>
        </w:rPr>
        <w:t>Collection</w:t>
      </w:r>
      <w:r w:rsidR="003E4478">
        <w:rPr>
          <w:rFonts w:ascii="Comic Sans MS" w:hAnsi="Comic Sans MS"/>
          <w:b/>
          <w:bCs/>
          <w:sz w:val="20"/>
          <w:szCs w:val="20"/>
        </w:rPr>
        <w:t xml:space="preserve"> </w:t>
      </w:r>
      <w:r w:rsidRPr="0021327E">
        <w:rPr>
          <w:rFonts w:ascii="Comic Sans MS" w:hAnsi="Comic Sans MS"/>
          <w:b/>
          <w:bCs/>
          <w:sz w:val="20"/>
          <w:szCs w:val="20"/>
        </w:rPr>
        <w:t xml:space="preserve">: </w:t>
      </w:r>
      <w:r w:rsidRPr="0021327E">
        <w:rPr>
          <w:rFonts w:ascii="Comic Sans MS" w:hAnsi="Comic Sans MS"/>
          <w:sz w:val="20"/>
          <w:szCs w:val="20"/>
        </w:rPr>
        <w:t>Collection du Centre de recherche sociale, 8</w:t>
      </w:r>
    </w:p>
    <w:p w14:paraId="55C968DD" w14:textId="164C06FB" w:rsidR="00E547E6" w:rsidRPr="0021327E" w:rsidRDefault="00E547E6" w:rsidP="00C3293C">
      <w:pPr>
        <w:pStyle w:val="Sansinterligne"/>
        <w:ind w:left="360"/>
        <w:rPr>
          <w:rFonts w:ascii="Comic Sans MS" w:hAnsi="Comic Sans MS"/>
          <w:i/>
          <w:sz w:val="20"/>
          <w:szCs w:val="20"/>
        </w:rPr>
      </w:pPr>
      <w:r w:rsidRPr="0021327E">
        <w:rPr>
          <w:rFonts w:ascii="Comic Sans MS" w:hAnsi="Comic Sans MS"/>
          <w:b/>
          <w:bCs/>
          <w:i/>
          <w:sz w:val="20"/>
          <w:szCs w:val="20"/>
        </w:rPr>
        <w:t xml:space="preserve">Résumé : </w:t>
      </w:r>
      <w:r w:rsidRPr="0021327E">
        <w:rPr>
          <w:rFonts w:ascii="Comic Sans MS" w:hAnsi="Comic Sans MS"/>
          <w:i/>
          <w:sz w:val="20"/>
          <w:szCs w:val="20"/>
        </w:rPr>
        <w:t>Ce travail constitue un apport essentiel pour l'approche de la maltraitance dans les milieux institutionnels qui accompagnent des personnes en situation de handicap mental. Il met en évidence les prises de conscience, les perceptions et les subjectivités des différents acteurs concernés : les personnes avec une déficience intellectuelle, les parents et les professionnels de l'éducation sociale.</w:t>
      </w:r>
    </w:p>
    <w:p w14:paraId="7DB47836" w14:textId="0F74B631" w:rsidR="00207A40" w:rsidRPr="0021327E" w:rsidRDefault="00207A40" w:rsidP="00C3293C">
      <w:pPr>
        <w:pStyle w:val="Sansinterligne"/>
        <w:rPr>
          <w:rFonts w:ascii="Comic Sans MS" w:hAnsi="Comic Sans MS"/>
          <w:i/>
          <w:sz w:val="20"/>
          <w:szCs w:val="20"/>
        </w:rPr>
      </w:pPr>
    </w:p>
    <w:p w14:paraId="471586AF" w14:textId="57140411" w:rsidR="00207A40" w:rsidRPr="0021327E" w:rsidRDefault="00FB5A0B" w:rsidP="00C3293C">
      <w:pPr>
        <w:pStyle w:val="Sansinterligne"/>
        <w:ind w:left="360"/>
        <w:rPr>
          <w:rFonts w:ascii="Comic Sans MS" w:hAnsi="Comic Sans MS"/>
          <w:b/>
          <w:bCs/>
          <w:sz w:val="20"/>
          <w:szCs w:val="20"/>
        </w:rPr>
      </w:pPr>
      <w:r>
        <w:rPr>
          <w:rFonts w:ascii="Comic Sans MS" w:hAnsi="Comic Sans MS"/>
          <w:b/>
          <w:bCs/>
          <w:sz w:val="20"/>
          <w:szCs w:val="20"/>
        </w:rPr>
        <w:t>44</w:t>
      </w:r>
      <w:r w:rsidR="000E1C33">
        <w:rPr>
          <w:rFonts w:ascii="Comic Sans MS" w:hAnsi="Comic Sans MS"/>
          <w:b/>
          <w:bCs/>
          <w:sz w:val="20"/>
          <w:szCs w:val="20"/>
        </w:rPr>
        <w:t xml:space="preserve">. </w:t>
      </w:r>
      <w:r w:rsidR="00207A40" w:rsidRPr="00B50322">
        <w:rPr>
          <w:rFonts w:ascii="Comic Sans MS" w:hAnsi="Comic Sans MS"/>
          <w:b/>
          <w:bCs/>
          <w:color w:val="7030A0"/>
          <w:sz w:val="20"/>
          <w:szCs w:val="20"/>
        </w:rPr>
        <w:t>Autrement capables : école, emploi, sociétés</w:t>
      </w:r>
      <w:r w:rsidR="003E4478" w:rsidRPr="00B50322">
        <w:rPr>
          <w:rFonts w:ascii="Comic Sans MS" w:hAnsi="Comic Sans MS"/>
          <w:b/>
          <w:bCs/>
          <w:color w:val="7030A0"/>
          <w:sz w:val="20"/>
          <w:szCs w:val="20"/>
        </w:rPr>
        <w:t xml:space="preserve"> </w:t>
      </w:r>
      <w:r w:rsidR="00207A40" w:rsidRPr="00B50322">
        <w:rPr>
          <w:rFonts w:ascii="Comic Sans MS" w:hAnsi="Comic Sans MS"/>
          <w:b/>
          <w:bCs/>
          <w:color w:val="7030A0"/>
          <w:sz w:val="20"/>
          <w:szCs w:val="20"/>
        </w:rPr>
        <w:t xml:space="preserve">pour l'inclusion des personnes handicapées </w:t>
      </w:r>
      <w:r w:rsidR="00207A40" w:rsidRPr="0021327E">
        <w:rPr>
          <w:rFonts w:ascii="Comic Sans MS" w:hAnsi="Comic Sans MS"/>
          <w:b/>
          <w:bCs/>
          <w:sz w:val="20"/>
          <w:szCs w:val="20"/>
        </w:rPr>
        <w:t xml:space="preserve">/ </w:t>
      </w:r>
      <w:r w:rsidR="00207A40" w:rsidRPr="003740E9">
        <w:rPr>
          <w:rFonts w:ascii="Comic Sans MS" w:hAnsi="Comic Sans MS"/>
          <w:b/>
          <w:bCs/>
          <w:sz w:val="20"/>
          <w:szCs w:val="20"/>
          <w:highlight w:val="lightGray"/>
        </w:rPr>
        <w:t>Eric Plaisance</w:t>
      </w:r>
    </w:p>
    <w:p w14:paraId="77BC64D8" w14:textId="0AC2685E" w:rsidR="00207A40" w:rsidRPr="0021327E" w:rsidRDefault="00207A40" w:rsidP="00C3293C">
      <w:pPr>
        <w:pStyle w:val="Sansinterligne"/>
        <w:ind w:left="360"/>
        <w:rPr>
          <w:rFonts w:ascii="Comic Sans MS" w:hAnsi="Comic Sans MS"/>
          <w:sz w:val="20"/>
          <w:szCs w:val="20"/>
        </w:rPr>
      </w:pPr>
      <w:r w:rsidRPr="0021327E">
        <w:rPr>
          <w:rFonts w:ascii="Comic Sans MS" w:hAnsi="Comic Sans MS"/>
          <w:b/>
          <w:bCs/>
          <w:sz w:val="20"/>
          <w:szCs w:val="20"/>
        </w:rPr>
        <w:t>Édition</w:t>
      </w:r>
      <w:r w:rsidR="003E4478">
        <w:rPr>
          <w:rFonts w:ascii="Comic Sans MS" w:hAnsi="Comic Sans MS"/>
          <w:b/>
          <w:bCs/>
          <w:sz w:val="20"/>
          <w:szCs w:val="20"/>
        </w:rPr>
        <w:t xml:space="preserve"> </w:t>
      </w:r>
      <w:r w:rsidRPr="0021327E">
        <w:rPr>
          <w:rFonts w:ascii="Comic Sans MS" w:hAnsi="Comic Sans MS"/>
          <w:b/>
          <w:bCs/>
          <w:sz w:val="20"/>
          <w:szCs w:val="20"/>
        </w:rPr>
        <w:t xml:space="preserve">: </w:t>
      </w:r>
      <w:r w:rsidRPr="0021327E">
        <w:rPr>
          <w:rFonts w:ascii="Comic Sans MS" w:hAnsi="Comic Sans MS"/>
          <w:sz w:val="20"/>
          <w:szCs w:val="20"/>
        </w:rPr>
        <w:t xml:space="preserve">Paris : Autrement, impr. 2009 </w:t>
      </w:r>
    </w:p>
    <w:p w14:paraId="674970C9" w14:textId="6F2EC890" w:rsidR="00207A40" w:rsidRPr="0021327E" w:rsidRDefault="00207A40" w:rsidP="00C3293C">
      <w:pPr>
        <w:pStyle w:val="Sansinterligne"/>
        <w:ind w:left="360"/>
        <w:rPr>
          <w:rFonts w:ascii="Comic Sans MS" w:hAnsi="Comic Sans MS"/>
          <w:sz w:val="20"/>
          <w:szCs w:val="20"/>
        </w:rPr>
      </w:pPr>
      <w:r w:rsidRPr="0021327E">
        <w:rPr>
          <w:rFonts w:ascii="Comic Sans MS" w:hAnsi="Comic Sans MS"/>
          <w:b/>
          <w:bCs/>
          <w:sz w:val="20"/>
          <w:szCs w:val="20"/>
        </w:rPr>
        <w:t xml:space="preserve">ISBN : </w:t>
      </w:r>
      <w:r w:rsidRPr="0021327E">
        <w:rPr>
          <w:rFonts w:ascii="Comic Sans MS" w:hAnsi="Comic Sans MS"/>
          <w:sz w:val="20"/>
          <w:szCs w:val="20"/>
        </w:rPr>
        <w:t>978-2-7467-1319-2.</w:t>
      </w:r>
    </w:p>
    <w:p w14:paraId="0778C928" w14:textId="4DBA9A68" w:rsidR="00207A40" w:rsidRPr="0021327E" w:rsidRDefault="00207A40" w:rsidP="00C3293C">
      <w:pPr>
        <w:pStyle w:val="Sansinterligne"/>
        <w:ind w:left="360"/>
        <w:rPr>
          <w:rFonts w:ascii="Comic Sans MS" w:hAnsi="Comic Sans MS"/>
          <w:sz w:val="20"/>
          <w:szCs w:val="20"/>
        </w:rPr>
      </w:pPr>
      <w:r w:rsidRPr="0021327E">
        <w:rPr>
          <w:rFonts w:ascii="Comic Sans MS" w:hAnsi="Comic Sans MS"/>
          <w:b/>
          <w:bCs/>
          <w:sz w:val="20"/>
          <w:szCs w:val="20"/>
        </w:rPr>
        <w:t>Collection</w:t>
      </w:r>
      <w:r w:rsidR="003E4478">
        <w:rPr>
          <w:rFonts w:ascii="Comic Sans MS" w:hAnsi="Comic Sans MS"/>
          <w:b/>
          <w:bCs/>
          <w:sz w:val="20"/>
          <w:szCs w:val="20"/>
        </w:rPr>
        <w:t xml:space="preserve"> </w:t>
      </w:r>
      <w:r w:rsidRPr="0021327E">
        <w:rPr>
          <w:rFonts w:ascii="Comic Sans MS" w:hAnsi="Comic Sans MS"/>
          <w:b/>
          <w:bCs/>
          <w:sz w:val="20"/>
          <w:szCs w:val="20"/>
        </w:rPr>
        <w:t xml:space="preserve">: </w:t>
      </w:r>
      <w:r w:rsidRPr="0021327E">
        <w:rPr>
          <w:rFonts w:ascii="Comic Sans MS" w:hAnsi="Comic Sans MS"/>
          <w:sz w:val="20"/>
          <w:szCs w:val="20"/>
        </w:rPr>
        <w:t>Collection Mutations, 255</w:t>
      </w:r>
    </w:p>
    <w:p w14:paraId="6D758166" w14:textId="60D30E4A" w:rsidR="00FB5A0B" w:rsidRPr="00872D8C" w:rsidRDefault="00207A40" w:rsidP="00872D8C">
      <w:pPr>
        <w:pStyle w:val="Sansinterligne"/>
        <w:ind w:left="360"/>
        <w:rPr>
          <w:rFonts w:ascii="Comic Sans MS" w:hAnsi="Comic Sans MS"/>
          <w:i/>
          <w:sz w:val="20"/>
          <w:szCs w:val="20"/>
        </w:rPr>
      </w:pPr>
      <w:r w:rsidRPr="0021327E">
        <w:rPr>
          <w:rFonts w:ascii="Comic Sans MS" w:hAnsi="Comic Sans MS"/>
          <w:b/>
          <w:bCs/>
          <w:i/>
          <w:sz w:val="20"/>
          <w:szCs w:val="20"/>
        </w:rPr>
        <w:t xml:space="preserve">Résumé : </w:t>
      </w:r>
      <w:r w:rsidRPr="0021327E">
        <w:rPr>
          <w:rFonts w:ascii="Comic Sans MS" w:hAnsi="Comic Sans MS"/>
          <w:i/>
          <w:sz w:val="20"/>
          <w:szCs w:val="20"/>
        </w:rPr>
        <w:t>Un état des lieux de la situation des personnes handicapées en France depuis la loi du 11 février 2005 "pour l'égalité des droits et des chances, la participation et la citoyenneté des personnes handicapées" : chiffres, législation, travail, scolarité.</w:t>
      </w:r>
    </w:p>
    <w:p w14:paraId="16035720" w14:textId="77777777" w:rsidR="00FB5A0B" w:rsidRDefault="00FB5A0B" w:rsidP="00C3293C">
      <w:pPr>
        <w:pStyle w:val="Sansinterligne"/>
        <w:ind w:left="360"/>
        <w:rPr>
          <w:rFonts w:ascii="Comic Sans MS" w:hAnsi="Comic Sans MS"/>
          <w:b/>
          <w:bCs/>
          <w:sz w:val="20"/>
          <w:szCs w:val="20"/>
        </w:rPr>
      </w:pPr>
    </w:p>
    <w:p w14:paraId="45C2C84F" w14:textId="136EC220" w:rsidR="0070741C" w:rsidRPr="0070741C" w:rsidRDefault="00FB5A0B" w:rsidP="0070741C">
      <w:pPr>
        <w:pStyle w:val="Sansinterligne"/>
        <w:ind w:left="360"/>
        <w:rPr>
          <w:rFonts w:ascii="Comic Sans MS" w:hAnsi="Comic Sans MS"/>
          <w:b/>
          <w:bCs/>
          <w:sz w:val="20"/>
          <w:szCs w:val="20"/>
        </w:rPr>
      </w:pPr>
      <w:r>
        <w:rPr>
          <w:rFonts w:ascii="Comic Sans MS" w:hAnsi="Comic Sans MS"/>
          <w:b/>
          <w:bCs/>
          <w:sz w:val="20"/>
          <w:szCs w:val="20"/>
        </w:rPr>
        <w:t xml:space="preserve">45. </w:t>
      </w:r>
      <w:r w:rsidR="0070741C" w:rsidRPr="00B50322">
        <w:rPr>
          <w:rFonts w:ascii="Comic Sans MS" w:hAnsi="Comic Sans MS"/>
          <w:b/>
          <w:bCs/>
          <w:color w:val="7030A0"/>
          <w:sz w:val="20"/>
          <w:szCs w:val="20"/>
        </w:rPr>
        <w:t xml:space="preserve">La vie privée de la personne protégée : in memoriam Thierry Verheyde </w:t>
      </w:r>
      <w:r w:rsidR="0070741C" w:rsidRPr="0070741C">
        <w:rPr>
          <w:rFonts w:ascii="Comic Sans MS" w:hAnsi="Comic Sans MS"/>
          <w:b/>
          <w:bCs/>
          <w:sz w:val="20"/>
          <w:szCs w:val="20"/>
        </w:rPr>
        <w:t xml:space="preserve">/ colloque organisé par l’Institut Demolombe (EA 967), de l’Université Caen Normandie, en partenariat avec l’I.R.T.S. Normandie Caen, et avec le soutien de Tutelle au quotidien, et de l’École Nationale de la Magistrature ; sous la coordination de </w:t>
      </w:r>
      <w:r w:rsidR="0070741C" w:rsidRPr="0070741C">
        <w:rPr>
          <w:rFonts w:ascii="Comic Sans MS" w:hAnsi="Comic Sans MS"/>
          <w:b/>
          <w:bCs/>
          <w:sz w:val="20"/>
          <w:szCs w:val="20"/>
          <w:highlight w:val="lightGray"/>
        </w:rPr>
        <w:t>Gilles Raoul-Cormeil et Anne Caron-Déglise</w:t>
      </w:r>
    </w:p>
    <w:p w14:paraId="20A73E4D" w14:textId="77777777" w:rsidR="0070741C" w:rsidRPr="007C723B" w:rsidRDefault="0070741C" w:rsidP="0070741C">
      <w:pPr>
        <w:pStyle w:val="Sansinterligne"/>
        <w:ind w:left="360"/>
        <w:rPr>
          <w:rFonts w:ascii="Comic Sans MS" w:hAnsi="Comic Sans MS"/>
          <w:b/>
          <w:bCs/>
          <w:sz w:val="20"/>
          <w:szCs w:val="20"/>
          <w:lang w:val="en-US"/>
        </w:rPr>
      </w:pPr>
      <w:r w:rsidRPr="007C723B">
        <w:rPr>
          <w:rFonts w:ascii="Comic Sans MS" w:hAnsi="Comic Sans MS"/>
          <w:b/>
          <w:bCs/>
          <w:sz w:val="20"/>
          <w:szCs w:val="20"/>
          <w:lang w:val="en-US"/>
        </w:rPr>
        <w:t xml:space="preserve">Edition : </w:t>
      </w:r>
      <w:r w:rsidRPr="007C723B">
        <w:rPr>
          <w:rFonts w:ascii="Comic Sans MS" w:hAnsi="Comic Sans MS"/>
          <w:bCs/>
          <w:sz w:val="20"/>
          <w:szCs w:val="20"/>
          <w:lang w:val="en-US"/>
        </w:rPr>
        <w:t xml:space="preserve">[Paris] : mare &amp; martin, copyright </w:t>
      </w:r>
    </w:p>
    <w:p w14:paraId="5F0CD235" w14:textId="77777777" w:rsidR="0070741C" w:rsidRPr="007C723B" w:rsidRDefault="0070741C" w:rsidP="0070741C">
      <w:pPr>
        <w:pStyle w:val="Sansinterligne"/>
        <w:ind w:left="360"/>
        <w:rPr>
          <w:rFonts w:ascii="Comic Sans MS" w:hAnsi="Comic Sans MS"/>
          <w:b/>
          <w:bCs/>
          <w:sz w:val="20"/>
          <w:szCs w:val="20"/>
          <w:lang w:val="en-US"/>
        </w:rPr>
      </w:pPr>
      <w:r w:rsidRPr="007C723B">
        <w:rPr>
          <w:rFonts w:ascii="Comic Sans MS" w:hAnsi="Comic Sans MS"/>
          <w:b/>
          <w:bCs/>
          <w:sz w:val="20"/>
          <w:szCs w:val="20"/>
          <w:lang w:val="en-US"/>
        </w:rPr>
        <w:t xml:space="preserve">ISBN : </w:t>
      </w:r>
      <w:r w:rsidRPr="007C723B">
        <w:rPr>
          <w:rFonts w:ascii="Comic Sans MS" w:hAnsi="Comic Sans MS"/>
          <w:bCs/>
          <w:sz w:val="20"/>
          <w:szCs w:val="20"/>
          <w:lang w:val="en-US"/>
        </w:rPr>
        <w:t>978-2-84934-368-5</w:t>
      </w:r>
      <w:r w:rsidRPr="007C723B">
        <w:rPr>
          <w:rFonts w:ascii="Comic Sans MS" w:hAnsi="Comic Sans MS"/>
          <w:b/>
          <w:bCs/>
          <w:sz w:val="20"/>
          <w:szCs w:val="20"/>
          <w:lang w:val="en-US"/>
        </w:rPr>
        <w:t xml:space="preserve">. </w:t>
      </w:r>
    </w:p>
    <w:p w14:paraId="1DA9CC78" w14:textId="0AC93A06" w:rsidR="0070741C" w:rsidRPr="00FB5A0B" w:rsidRDefault="0070741C" w:rsidP="0070741C">
      <w:pPr>
        <w:pStyle w:val="Sansinterligne"/>
        <w:ind w:left="360"/>
        <w:rPr>
          <w:rFonts w:ascii="Comic Sans MS" w:hAnsi="Comic Sans MS"/>
          <w:bCs/>
          <w:i/>
          <w:sz w:val="20"/>
          <w:szCs w:val="20"/>
        </w:rPr>
      </w:pPr>
      <w:r w:rsidRPr="00FB5A0B">
        <w:rPr>
          <w:rFonts w:ascii="Comic Sans MS" w:hAnsi="Comic Sans MS"/>
          <w:b/>
          <w:bCs/>
          <w:i/>
          <w:sz w:val="20"/>
          <w:szCs w:val="20"/>
        </w:rPr>
        <w:t xml:space="preserve">Résumé : </w:t>
      </w:r>
      <w:r w:rsidR="00CE24FD" w:rsidRPr="00CE24FD">
        <w:rPr>
          <w:rFonts w:ascii="Comic Sans MS" w:hAnsi="Comic Sans MS"/>
          <w:i/>
          <w:iCs/>
          <w:sz w:val="20"/>
          <w:szCs w:val="20"/>
        </w:rPr>
        <w:t>La vie privée de la personne protégée suscite le respect de tous, y compris des organes de la protection juridique des majeurs. Renforcée par des secrets professionnels, la règle de principe est sitôt proclamée qu'elle cède devant de nombreuses exceptions. Toutes fondées sur la sauvegarde des intérêts de la personne protégée, ces dérogations se manifestent par l'accompagnement ou la substitution d'un tiers pour prendre en charge la personne protégée ou ses biens. L'intervention de ce tiers protecteur qui recherche des informations personnelles (notamment médicales ou patrimoniales), est parfois vécue comme une intrusion intolérable par la personne protégée. La détermination de la frontière qui sépare le principe de non-intrusion de ses exceptions, et la recherche des fondements qui les justifient, sont les points communs de toutes les communications.</w:t>
      </w:r>
      <w:r w:rsidR="00CE24FD" w:rsidRPr="00FB5A0B">
        <w:rPr>
          <w:rFonts w:ascii="Comic Sans MS" w:hAnsi="Comic Sans MS"/>
          <w:bCs/>
          <w:i/>
          <w:sz w:val="20"/>
          <w:szCs w:val="20"/>
        </w:rPr>
        <w:t xml:space="preserve"> </w:t>
      </w:r>
      <w:r w:rsidRPr="00FB5A0B">
        <w:rPr>
          <w:rFonts w:ascii="Comic Sans MS" w:hAnsi="Comic Sans MS"/>
          <w:bCs/>
          <w:i/>
          <w:sz w:val="20"/>
          <w:szCs w:val="20"/>
        </w:rPr>
        <w:t>Dans le prolongement d'un colloque tenu à Caen en avril 2017, les contributions rendent hommage au juge Thierry Verheyde (1958-2017) dont les analyses et la jurisprudence ont nourri la réforme du droit des majeurs protégés et accompagné son application (Loi n°2007-308 du 5 mars 2007), dans le souci d'améliorer le respect effectif de leurs droits fondamentaux.</w:t>
      </w:r>
    </w:p>
    <w:p w14:paraId="5CF40D86" w14:textId="77DE11CF" w:rsidR="00443BAD" w:rsidRDefault="00CE24FD" w:rsidP="0070741C">
      <w:pPr>
        <w:pStyle w:val="Sansinterligne"/>
        <w:ind w:left="360"/>
      </w:pPr>
      <w:r w:rsidRPr="00CE24FD">
        <w:rPr>
          <w:b/>
          <w:bCs/>
          <w:highlight w:val="lightGray"/>
        </w:rPr>
        <w:t>LES AUTEURS</w:t>
      </w:r>
      <w:r>
        <w:t xml:space="preserve"> : C. Alleaume, V. Avena-Robardet, N. Baillon-Wirtz, P. Barincou, A. Batteur, M. Boudjemaï, </w:t>
      </w:r>
      <w:r w:rsidRPr="00901A2B">
        <w:rPr>
          <w:b/>
          <w:bCs/>
        </w:rPr>
        <w:t>A. Caron-Déglise</w:t>
      </w:r>
      <w:r>
        <w:t xml:space="preserve">, C. Chaput-Le Bars, J. Combret, M. Couturier, R. Devoldère, F. Dupin, C. Dupuy, </w:t>
      </w:r>
      <w:r w:rsidRPr="00901A2B">
        <w:rPr>
          <w:b/>
          <w:bCs/>
        </w:rPr>
        <w:t>B. Eyraud</w:t>
      </w:r>
      <w:r>
        <w:t xml:space="preserve">, T. Fossier, E. Frago, N. Gallus, B. Graeff, P. Guntz, S. Helleux, V. Le Berre, V. Legrand, O. Leurent, A.-M. Macé, C. Mackowiak, C. Guilarte Martin-Calero, V. Mikalef-Toudic, S. Moisdon-Chataignier, V. Montourcy, A. Morange, D. Noguéro, L. Pécaut-Rivolier, E. Pecqueur, G. Poissonnier, D. Pollet, </w:t>
      </w:r>
      <w:r w:rsidRPr="00901A2B">
        <w:rPr>
          <w:b/>
          <w:bCs/>
        </w:rPr>
        <w:t>G. Raoul-Cormeil</w:t>
      </w:r>
      <w:r>
        <w:t>, M. Rebourg, C. Robbe, F. Rogue, S. Schmahl, I. Tribou, T. Verheyde, M. Wanègue, K. Yamashiro</w:t>
      </w:r>
    </w:p>
    <w:p w14:paraId="1D5E2092" w14:textId="77777777" w:rsidR="00CE24FD" w:rsidRDefault="00CE24FD" w:rsidP="0070741C">
      <w:pPr>
        <w:pStyle w:val="Sansinterligne"/>
        <w:ind w:left="360"/>
        <w:rPr>
          <w:rFonts w:ascii="Comic Sans MS" w:hAnsi="Comic Sans MS"/>
          <w:b/>
          <w:bCs/>
          <w:sz w:val="20"/>
          <w:szCs w:val="20"/>
        </w:rPr>
      </w:pPr>
    </w:p>
    <w:p w14:paraId="1777470C" w14:textId="12337B83" w:rsidR="0043712E" w:rsidRPr="0043712E" w:rsidRDefault="00FB5A0B" w:rsidP="0043712E">
      <w:pPr>
        <w:pStyle w:val="Sansinterligne"/>
        <w:ind w:left="360"/>
        <w:rPr>
          <w:rFonts w:ascii="Comic Sans MS" w:hAnsi="Comic Sans MS"/>
          <w:b/>
          <w:bCs/>
          <w:sz w:val="20"/>
          <w:szCs w:val="20"/>
        </w:rPr>
      </w:pPr>
      <w:r>
        <w:rPr>
          <w:rFonts w:ascii="Comic Sans MS" w:hAnsi="Comic Sans MS"/>
          <w:b/>
          <w:bCs/>
          <w:sz w:val="20"/>
          <w:szCs w:val="20"/>
        </w:rPr>
        <w:t xml:space="preserve">46. </w:t>
      </w:r>
      <w:r w:rsidR="0043712E" w:rsidRPr="00B50322">
        <w:rPr>
          <w:rFonts w:ascii="Comic Sans MS" w:hAnsi="Comic Sans MS"/>
          <w:b/>
          <w:bCs/>
          <w:color w:val="7030A0"/>
          <w:sz w:val="20"/>
          <w:szCs w:val="20"/>
        </w:rPr>
        <w:t xml:space="preserve">Les travailleurs sociaux </w:t>
      </w:r>
      <w:r w:rsidR="0043712E" w:rsidRPr="0043712E">
        <w:rPr>
          <w:rFonts w:ascii="Comic Sans MS" w:hAnsi="Comic Sans MS"/>
          <w:b/>
          <w:bCs/>
          <w:sz w:val="20"/>
          <w:szCs w:val="20"/>
        </w:rPr>
        <w:t xml:space="preserve">/ </w:t>
      </w:r>
      <w:r w:rsidR="0043712E" w:rsidRPr="00B50322">
        <w:rPr>
          <w:rFonts w:ascii="Comic Sans MS" w:hAnsi="Comic Sans MS"/>
          <w:b/>
          <w:bCs/>
          <w:sz w:val="20"/>
          <w:szCs w:val="20"/>
          <w:highlight w:val="lightGray"/>
        </w:rPr>
        <w:t>Bertrand Ravon, Jacques Ion</w:t>
      </w:r>
    </w:p>
    <w:p w14:paraId="7A36551A" w14:textId="77777777" w:rsidR="0043712E" w:rsidRDefault="0043712E" w:rsidP="0043712E">
      <w:pPr>
        <w:pStyle w:val="Sansinterligne"/>
        <w:ind w:left="360"/>
        <w:rPr>
          <w:rFonts w:ascii="Comic Sans MS" w:hAnsi="Comic Sans MS"/>
          <w:b/>
          <w:bCs/>
          <w:sz w:val="20"/>
          <w:szCs w:val="20"/>
        </w:rPr>
      </w:pPr>
      <w:r>
        <w:rPr>
          <w:rFonts w:ascii="Comic Sans MS" w:hAnsi="Comic Sans MS"/>
          <w:b/>
          <w:bCs/>
          <w:sz w:val="20"/>
          <w:szCs w:val="20"/>
        </w:rPr>
        <w:t xml:space="preserve">Edition : </w:t>
      </w:r>
      <w:r w:rsidRPr="0043712E">
        <w:rPr>
          <w:rFonts w:ascii="Comic Sans MS" w:hAnsi="Comic Sans MS"/>
          <w:bCs/>
          <w:sz w:val="20"/>
          <w:szCs w:val="20"/>
        </w:rPr>
        <w:t>Paris : la Découverte, DL 2012</w:t>
      </w:r>
    </w:p>
    <w:p w14:paraId="3F5F36CF" w14:textId="77777777" w:rsidR="0043712E" w:rsidRPr="0043712E" w:rsidRDefault="0043712E" w:rsidP="0043712E">
      <w:pPr>
        <w:pStyle w:val="Sansinterligne"/>
        <w:ind w:left="360"/>
        <w:rPr>
          <w:rFonts w:ascii="Comic Sans MS" w:hAnsi="Comic Sans MS"/>
          <w:bCs/>
          <w:sz w:val="20"/>
          <w:szCs w:val="20"/>
        </w:rPr>
      </w:pPr>
      <w:r w:rsidRPr="0043712E">
        <w:rPr>
          <w:rFonts w:ascii="Comic Sans MS" w:hAnsi="Comic Sans MS"/>
          <w:b/>
          <w:bCs/>
          <w:sz w:val="20"/>
          <w:szCs w:val="20"/>
        </w:rPr>
        <w:t xml:space="preserve">ISBN : </w:t>
      </w:r>
      <w:r w:rsidRPr="0043712E">
        <w:rPr>
          <w:rFonts w:ascii="Comic Sans MS" w:hAnsi="Comic Sans MS"/>
          <w:bCs/>
          <w:sz w:val="20"/>
          <w:szCs w:val="20"/>
        </w:rPr>
        <w:t>978-2-7071-7447-5.</w:t>
      </w:r>
    </w:p>
    <w:p w14:paraId="35FB86FB" w14:textId="5B238C3A" w:rsidR="00443BAD" w:rsidRDefault="0043712E" w:rsidP="0043712E">
      <w:pPr>
        <w:pStyle w:val="Sansinterligne"/>
        <w:ind w:left="360"/>
        <w:rPr>
          <w:rFonts w:ascii="Comic Sans MS" w:hAnsi="Comic Sans MS"/>
          <w:bCs/>
          <w:sz w:val="20"/>
          <w:szCs w:val="20"/>
        </w:rPr>
      </w:pPr>
      <w:r w:rsidRPr="0043712E">
        <w:rPr>
          <w:rFonts w:ascii="Comic Sans MS" w:hAnsi="Comic Sans MS"/>
          <w:b/>
          <w:bCs/>
          <w:sz w:val="20"/>
          <w:szCs w:val="20"/>
        </w:rPr>
        <w:t xml:space="preserve">Résumé : </w:t>
      </w:r>
      <w:r w:rsidRPr="0043712E">
        <w:rPr>
          <w:rFonts w:ascii="Comic Sans MS" w:hAnsi="Comic Sans MS"/>
          <w:bCs/>
          <w:sz w:val="20"/>
          <w:szCs w:val="20"/>
        </w:rPr>
        <w:t>Une synthèse sur cette nébuleuse de métiers disparates que sont les travailleurs sociaux ainsi que sur la formation professionnelle, les lieux de travail et les employeurs, l'exercice du métier et leur avenir.</w:t>
      </w:r>
    </w:p>
    <w:p w14:paraId="7DC76987" w14:textId="662865CA" w:rsidR="00547487" w:rsidRDefault="00547487" w:rsidP="0043712E">
      <w:pPr>
        <w:pStyle w:val="Sansinterligne"/>
        <w:ind w:left="360"/>
        <w:rPr>
          <w:rFonts w:ascii="Comic Sans MS" w:hAnsi="Comic Sans MS"/>
          <w:bCs/>
          <w:sz w:val="20"/>
          <w:szCs w:val="20"/>
        </w:rPr>
      </w:pPr>
    </w:p>
    <w:p w14:paraId="20F5A445" w14:textId="1BFB4964" w:rsidR="00547487" w:rsidRPr="00547487" w:rsidRDefault="00FB5A0B" w:rsidP="00547487">
      <w:pPr>
        <w:pStyle w:val="Sansinterligne"/>
        <w:ind w:left="360"/>
        <w:rPr>
          <w:rFonts w:ascii="Comic Sans MS" w:hAnsi="Comic Sans MS"/>
          <w:b/>
          <w:bCs/>
          <w:sz w:val="20"/>
          <w:szCs w:val="20"/>
        </w:rPr>
      </w:pPr>
      <w:r>
        <w:rPr>
          <w:rFonts w:ascii="Comic Sans MS" w:hAnsi="Comic Sans MS"/>
          <w:b/>
          <w:bCs/>
          <w:sz w:val="20"/>
          <w:szCs w:val="20"/>
        </w:rPr>
        <w:t xml:space="preserve">47. </w:t>
      </w:r>
      <w:r w:rsidR="00547487" w:rsidRPr="00B50322">
        <w:rPr>
          <w:rFonts w:ascii="Comic Sans MS" w:hAnsi="Comic Sans MS"/>
          <w:b/>
          <w:bCs/>
          <w:color w:val="7030A0"/>
          <w:sz w:val="20"/>
          <w:szCs w:val="20"/>
        </w:rPr>
        <w:t xml:space="preserve">Rencontre avec Paul Fustier : l'institution au quotidien, une pensée clinique </w:t>
      </w:r>
      <w:r w:rsidR="00547487" w:rsidRPr="00547487">
        <w:rPr>
          <w:rFonts w:ascii="Comic Sans MS" w:hAnsi="Comic Sans MS"/>
          <w:b/>
          <w:bCs/>
          <w:sz w:val="20"/>
          <w:szCs w:val="20"/>
        </w:rPr>
        <w:t xml:space="preserve">/ </w:t>
      </w:r>
      <w:r w:rsidR="00547487" w:rsidRPr="00B50322">
        <w:rPr>
          <w:rFonts w:ascii="Comic Sans MS" w:hAnsi="Comic Sans MS"/>
          <w:b/>
          <w:bCs/>
          <w:sz w:val="20"/>
          <w:szCs w:val="20"/>
          <w:highlight w:val="lightGray"/>
        </w:rPr>
        <w:t>Georges Gaillard, Bertrand Ravon, Hélène Borie-Bonnet, Vincent Bompard</w:t>
      </w:r>
    </w:p>
    <w:p w14:paraId="45F7E356" w14:textId="77777777" w:rsidR="00547487" w:rsidRPr="007C723B" w:rsidRDefault="00547487" w:rsidP="00547487">
      <w:pPr>
        <w:pStyle w:val="Sansinterligne"/>
        <w:ind w:left="360"/>
        <w:rPr>
          <w:rFonts w:ascii="Comic Sans MS" w:hAnsi="Comic Sans MS"/>
          <w:bCs/>
          <w:sz w:val="20"/>
          <w:szCs w:val="20"/>
          <w:lang w:val="en-US"/>
        </w:rPr>
      </w:pPr>
      <w:r w:rsidRPr="007C723B">
        <w:rPr>
          <w:rFonts w:ascii="Comic Sans MS" w:hAnsi="Comic Sans MS"/>
          <w:b/>
          <w:bCs/>
          <w:sz w:val="20"/>
          <w:szCs w:val="20"/>
          <w:lang w:val="en-US"/>
        </w:rPr>
        <w:t>Edition</w:t>
      </w:r>
      <w:r w:rsidRPr="007C723B">
        <w:rPr>
          <w:rFonts w:ascii="Comic Sans MS" w:hAnsi="Comic Sans MS"/>
          <w:bCs/>
          <w:sz w:val="20"/>
          <w:szCs w:val="20"/>
          <w:lang w:val="en-US"/>
        </w:rPr>
        <w:t> : Toulouse : Erès, copyright 2020</w:t>
      </w:r>
    </w:p>
    <w:p w14:paraId="440AFADD" w14:textId="77777777" w:rsidR="00547487" w:rsidRPr="007C723B" w:rsidRDefault="00547487" w:rsidP="00547487">
      <w:pPr>
        <w:pStyle w:val="Sansinterligne"/>
        <w:ind w:left="360"/>
        <w:rPr>
          <w:rFonts w:ascii="Comic Sans MS" w:hAnsi="Comic Sans MS"/>
          <w:bCs/>
          <w:sz w:val="20"/>
          <w:szCs w:val="20"/>
          <w:lang w:val="en-US"/>
        </w:rPr>
      </w:pPr>
      <w:r w:rsidRPr="007C723B">
        <w:rPr>
          <w:rFonts w:ascii="Comic Sans MS" w:hAnsi="Comic Sans MS"/>
          <w:b/>
          <w:bCs/>
          <w:sz w:val="20"/>
          <w:szCs w:val="20"/>
          <w:lang w:val="en-US"/>
        </w:rPr>
        <w:t xml:space="preserve">ISBN </w:t>
      </w:r>
      <w:r w:rsidRPr="007C723B">
        <w:rPr>
          <w:rFonts w:ascii="Comic Sans MS" w:hAnsi="Comic Sans MS"/>
          <w:bCs/>
          <w:sz w:val="20"/>
          <w:szCs w:val="20"/>
          <w:lang w:val="en-US"/>
        </w:rPr>
        <w:t>: 978-2-7492-6660-2.</w:t>
      </w:r>
    </w:p>
    <w:p w14:paraId="36D5D910" w14:textId="58E3DC83" w:rsidR="00547487" w:rsidRDefault="00547487" w:rsidP="00547487">
      <w:pPr>
        <w:pStyle w:val="Sansinterligne"/>
        <w:ind w:left="360"/>
        <w:rPr>
          <w:rFonts w:ascii="Comic Sans MS" w:hAnsi="Comic Sans MS"/>
          <w:bCs/>
          <w:sz w:val="20"/>
          <w:szCs w:val="20"/>
        </w:rPr>
      </w:pPr>
      <w:r w:rsidRPr="00547487">
        <w:rPr>
          <w:rFonts w:ascii="Comic Sans MS" w:hAnsi="Comic Sans MS"/>
          <w:b/>
          <w:bCs/>
          <w:sz w:val="20"/>
          <w:szCs w:val="20"/>
        </w:rPr>
        <w:t>Résumé</w:t>
      </w:r>
      <w:r w:rsidRPr="00547487">
        <w:rPr>
          <w:rFonts w:ascii="Comic Sans MS" w:hAnsi="Comic Sans MS"/>
          <w:bCs/>
          <w:sz w:val="20"/>
          <w:szCs w:val="20"/>
        </w:rPr>
        <w:t xml:space="preserve"> : Un entretien permettant d'aborder la pensée de P. Fustier (1937-2016), psychologue qui a développé une réflexion sur les institutions d'aide et de soins, sur leurs pratiques éducatives et soignantes, </w:t>
      </w:r>
      <w:r w:rsidRPr="00547487">
        <w:rPr>
          <w:rFonts w:ascii="Comic Sans MS" w:hAnsi="Comic Sans MS"/>
          <w:bCs/>
          <w:sz w:val="20"/>
          <w:szCs w:val="20"/>
        </w:rPr>
        <w:lastRenderedPageBreak/>
        <w:t>dans leurs aspects institutionnel, professionnel et relationnel. Complété de textes présentant ses recherches et les notions essentielles de son travail.</w:t>
      </w:r>
    </w:p>
    <w:p w14:paraId="388F7823" w14:textId="7300BBCA" w:rsidR="00E85E33" w:rsidRDefault="00E85E33" w:rsidP="00547487">
      <w:pPr>
        <w:pStyle w:val="Sansinterligne"/>
        <w:ind w:left="360"/>
        <w:rPr>
          <w:rFonts w:ascii="Comic Sans MS" w:hAnsi="Comic Sans MS"/>
          <w:bCs/>
          <w:sz w:val="20"/>
          <w:szCs w:val="20"/>
        </w:rPr>
      </w:pPr>
    </w:p>
    <w:p w14:paraId="68218F7F" w14:textId="05564629" w:rsidR="00E85E33" w:rsidRPr="00E85E33" w:rsidRDefault="007C5599" w:rsidP="00E85E33">
      <w:pPr>
        <w:pStyle w:val="Sansinterligne"/>
        <w:ind w:left="360"/>
        <w:rPr>
          <w:rFonts w:ascii="Comic Sans MS" w:hAnsi="Comic Sans MS"/>
          <w:b/>
          <w:bCs/>
          <w:sz w:val="20"/>
          <w:szCs w:val="20"/>
        </w:rPr>
      </w:pPr>
      <w:r>
        <w:rPr>
          <w:rFonts w:ascii="Comic Sans MS" w:hAnsi="Comic Sans MS"/>
          <w:b/>
          <w:bCs/>
          <w:sz w:val="20"/>
          <w:szCs w:val="20"/>
        </w:rPr>
        <w:t xml:space="preserve">48. </w:t>
      </w:r>
      <w:r w:rsidR="00E85E33" w:rsidRPr="00B50322">
        <w:rPr>
          <w:rFonts w:ascii="Comic Sans MS" w:hAnsi="Comic Sans MS"/>
          <w:b/>
          <w:bCs/>
          <w:color w:val="7030A0"/>
          <w:sz w:val="20"/>
          <w:szCs w:val="20"/>
        </w:rPr>
        <w:t xml:space="preserve">L'aide aux "adolescents difficiles" : chroniques d'un problème public </w:t>
      </w:r>
      <w:r w:rsidR="00E85E33" w:rsidRPr="00E85E33">
        <w:rPr>
          <w:rFonts w:ascii="Comic Sans MS" w:hAnsi="Comic Sans MS"/>
          <w:b/>
          <w:bCs/>
          <w:sz w:val="20"/>
          <w:szCs w:val="20"/>
        </w:rPr>
        <w:t xml:space="preserve">/ </w:t>
      </w:r>
      <w:r w:rsidR="00E85E33" w:rsidRPr="00BA46B8">
        <w:rPr>
          <w:rFonts w:ascii="Comic Sans MS" w:hAnsi="Comic Sans MS"/>
          <w:b/>
          <w:bCs/>
          <w:sz w:val="20"/>
          <w:szCs w:val="20"/>
          <w:highlight w:val="lightGray"/>
        </w:rPr>
        <w:t>Bertrand Ravon, Christian Laval</w:t>
      </w:r>
    </w:p>
    <w:p w14:paraId="56A2BCD7" w14:textId="77777777" w:rsidR="00BA46B8" w:rsidRDefault="00BA46B8" w:rsidP="00E85E33">
      <w:pPr>
        <w:pStyle w:val="Sansinterligne"/>
        <w:ind w:left="360"/>
        <w:rPr>
          <w:rFonts w:ascii="Comic Sans MS" w:hAnsi="Comic Sans MS"/>
          <w:bCs/>
          <w:sz w:val="20"/>
          <w:szCs w:val="20"/>
        </w:rPr>
      </w:pPr>
      <w:r w:rsidRPr="00BA46B8">
        <w:rPr>
          <w:rFonts w:ascii="Comic Sans MS" w:hAnsi="Comic Sans MS"/>
          <w:b/>
          <w:bCs/>
          <w:sz w:val="20"/>
          <w:szCs w:val="20"/>
        </w:rPr>
        <w:t>Edition </w:t>
      </w:r>
      <w:r>
        <w:rPr>
          <w:rFonts w:ascii="Comic Sans MS" w:hAnsi="Comic Sans MS"/>
          <w:bCs/>
          <w:sz w:val="20"/>
          <w:szCs w:val="20"/>
        </w:rPr>
        <w:t xml:space="preserve">: </w:t>
      </w:r>
      <w:r w:rsidR="00E85E33" w:rsidRPr="00E85E33">
        <w:rPr>
          <w:rFonts w:ascii="Comic Sans MS" w:hAnsi="Comic Sans MS"/>
          <w:bCs/>
          <w:sz w:val="20"/>
          <w:szCs w:val="20"/>
        </w:rPr>
        <w:t>Paris : Érès, DL 2015</w:t>
      </w:r>
    </w:p>
    <w:p w14:paraId="19AD9E54" w14:textId="77777777" w:rsidR="00BA46B8" w:rsidRDefault="00E85E33" w:rsidP="00E85E33">
      <w:pPr>
        <w:pStyle w:val="Sansinterligne"/>
        <w:ind w:left="360"/>
        <w:rPr>
          <w:rFonts w:ascii="Comic Sans MS" w:hAnsi="Comic Sans MS"/>
          <w:bCs/>
          <w:sz w:val="20"/>
          <w:szCs w:val="20"/>
        </w:rPr>
      </w:pPr>
      <w:r w:rsidRPr="00BA46B8">
        <w:rPr>
          <w:rFonts w:ascii="Comic Sans MS" w:hAnsi="Comic Sans MS"/>
          <w:b/>
          <w:bCs/>
          <w:sz w:val="20"/>
          <w:szCs w:val="20"/>
        </w:rPr>
        <w:t>ISBN </w:t>
      </w:r>
      <w:r w:rsidRPr="00E85E33">
        <w:rPr>
          <w:rFonts w:ascii="Comic Sans MS" w:hAnsi="Comic Sans MS"/>
          <w:bCs/>
          <w:sz w:val="20"/>
          <w:szCs w:val="20"/>
        </w:rPr>
        <w:t>: 978-2-7492-4857-8.</w:t>
      </w:r>
    </w:p>
    <w:p w14:paraId="7E8041DC" w14:textId="77777777" w:rsidR="001D59FF" w:rsidRDefault="00E85E33" w:rsidP="00E85E33">
      <w:pPr>
        <w:pStyle w:val="Sansinterligne"/>
        <w:ind w:left="360"/>
        <w:rPr>
          <w:rFonts w:ascii="Comic Sans MS" w:hAnsi="Comic Sans MS"/>
          <w:bCs/>
          <w:sz w:val="20"/>
          <w:szCs w:val="20"/>
        </w:rPr>
      </w:pPr>
      <w:r w:rsidRPr="001B66C9">
        <w:rPr>
          <w:rFonts w:ascii="Comic Sans MS" w:hAnsi="Comic Sans MS"/>
          <w:b/>
          <w:bCs/>
          <w:i/>
          <w:iCs/>
          <w:sz w:val="20"/>
          <w:szCs w:val="20"/>
        </w:rPr>
        <w:t>Résumé</w:t>
      </w:r>
      <w:r w:rsidRPr="001B66C9">
        <w:rPr>
          <w:rFonts w:ascii="Comic Sans MS" w:hAnsi="Comic Sans MS"/>
          <w:bCs/>
          <w:i/>
          <w:iCs/>
          <w:sz w:val="20"/>
          <w:szCs w:val="20"/>
        </w:rPr>
        <w:t> :</w:t>
      </w:r>
      <w:r w:rsidRPr="00E85E33">
        <w:rPr>
          <w:rFonts w:ascii="Comic Sans MS" w:hAnsi="Comic Sans MS"/>
          <w:bCs/>
          <w:sz w:val="20"/>
          <w:szCs w:val="20"/>
        </w:rPr>
        <w:t xml:space="preserve"> Des analyses de la prise en charge des adolescents en difficulté par les institutions. L'ouvrage aide à comprendre l'évolution et les limites des pouvoirs publics pour venir en aide aux jeunes depuis les années 1980. Il souligne notamment le paradoxe d'un accompagnement personnalisé reposant sur une </w:t>
      </w:r>
    </w:p>
    <w:p w14:paraId="7E3135DB" w14:textId="60699438" w:rsidR="00E85E33" w:rsidRDefault="00E85E33" w:rsidP="001D59FF">
      <w:pPr>
        <w:pStyle w:val="Sansinterligne"/>
        <w:ind w:firstLine="360"/>
        <w:rPr>
          <w:rFonts w:ascii="Comic Sans MS" w:hAnsi="Comic Sans MS"/>
          <w:bCs/>
          <w:sz w:val="20"/>
          <w:szCs w:val="20"/>
        </w:rPr>
      </w:pPr>
      <w:r w:rsidRPr="00E85E33">
        <w:rPr>
          <w:rFonts w:ascii="Comic Sans MS" w:hAnsi="Comic Sans MS"/>
          <w:bCs/>
          <w:sz w:val="20"/>
          <w:szCs w:val="20"/>
        </w:rPr>
        <w:t>diversité d'acteurs.</w:t>
      </w:r>
    </w:p>
    <w:p w14:paraId="4D6813B7" w14:textId="2CC9387C" w:rsidR="001D59FF" w:rsidRDefault="001D59FF" w:rsidP="001D59FF">
      <w:pPr>
        <w:pStyle w:val="Sansinterligne"/>
        <w:ind w:firstLine="360"/>
        <w:rPr>
          <w:rFonts w:ascii="Comic Sans MS" w:hAnsi="Comic Sans MS"/>
          <w:bCs/>
          <w:sz w:val="20"/>
          <w:szCs w:val="20"/>
        </w:rPr>
      </w:pPr>
    </w:p>
    <w:p w14:paraId="2F10BE89" w14:textId="7266371F" w:rsidR="00AB5423" w:rsidRPr="00AB5423" w:rsidRDefault="007C5599" w:rsidP="00AB5423">
      <w:pPr>
        <w:pStyle w:val="Sansinterligne"/>
        <w:ind w:left="360"/>
        <w:rPr>
          <w:rFonts w:ascii="Comic Sans MS" w:hAnsi="Comic Sans MS"/>
          <w:b/>
          <w:bCs/>
          <w:sz w:val="20"/>
          <w:szCs w:val="20"/>
        </w:rPr>
      </w:pPr>
      <w:r>
        <w:rPr>
          <w:rFonts w:ascii="Comic Sans MS" w:hAnsi="Comic Sans MS"/>
          <w:b/>
          <w:bCs/>
          <w:sz w:val="20"/>
          <w:szCs w:val="20"/>
        </w:rPr>
        <w:t xml:space="preserve">49. </w:t>
      </w:r>
      <w:r w:rsidR="00AB5423" w:rsidRPr="00B50322">
        <w:rPr>
          <w:rFonts w:ascii="Comic Sans MS" w:hAnsi="Comic Sans MS"/>
          <w:b/>
          <w:bCs/>
          <w:color w:val="7030A0"/>
          <w:sz w:val="20"/>
          <w:szCs w:val="20"/>
        </w:rPr>
        <w:t xml:space="preserve">Vivre après l'accident : conséquences psychologiques d'un handicap physique traumatique </w:t>
      </w:r>
      <w:r w:rsidR="00AB5423" w:rsidRPr="00AB5423">
        <w:rPr>
          <w:rFonts w:ascii="Comic Sans MS" w:hAnsi="Comic Sans MS"/>
          <w:b/>
          <w:bCs/>
          <w:sz w:val="20"/>
          <w:szCs w:val="20"/>
        </w:rPr>
        <w:t xml:space="preserve">/ </w:t>
      </w:r>
      <w:r w:rsidR="00AB5423" w:rsidRPr="00AB5423">
        <w:rPr>
          <w:rFonts w:ascii="Comic Sans MS" w:hAnsi="Comic Sans MS"/>
          <w:b/>
          <w:bCs/>
          <w:sz w:val="20"/>
          <w:szCs w:val="20"/>
          <w:highlight w:val="lightGray"/>
        </w:rPr>
        <w:t>Jean-Luc Simon</w:t>
      </w:r>
      <w:r w:rsidR="00AB5423" w:rsidRPr="00AB5423">
        <w:rPr>
          <w:rFonts w:ascii="Comic Sans MS" w:hAnsi="Comic Sans MS"/>
          <w:b/>
          <w:bCs/>
          <w:sz w:val="20"/>
          <w:szCs w:val="20"/>
        </w:rPr>
        <w:t xml:space="preserve"> </w:t>
      </w:r>
    </w:p>
    <w:p w14:paraId="36EF1CB0" w14:textId="0E2C4D47" w:rsidR="00AB5423" w:rsidRDefault="00AB5423" w:rsidP="00AB5423">
      <w:pPr>
        <w:pStyle w:val="Sansinterligne"/>
        <w:ind w:firstLine="360"/>
        <w:rPr>
          <w:rFonts w:ascii="Comic Sans MS" w:hAnsi="Comic Sans MS"/>
          <w:bCs/>
          <w:sz w:val="20"/>
          <w:szCs w:val="20"/>
        </w:rPr>
      </w:pPr>
      <w:r w:rsidRPr="00AB5423">
        <w:rPr>
          <w:rFonts w:ascii="Comic Sans MS" w:hAnsi="Comic Sans MS"/>
          <w:b/>
          <w:bCs/>
          <w:sz w:val="20"/>
          <w:szCs w:val="20"/>
        </w:rPr>
        <w:t>Edition</w:t>
      </w:r>
      <w:r>
        <w:rPr>
          <w:rFonts w:ascii="Comic Sans MS" w:hAnsi="Comic Sans MS"/>
          <w:bCs/>
          <w:sz w:val="20"/>
          <w:szCs w:val="20"/>
        </w:rPr>
        <w:t xml:space="preserve"> : </w:t>
      </w:r>
      <w:r w:rsidRPr="00AB5423">
        <w:rPr>
          <w:rFonts w:ascii="Comic Sans MS" w:hAnsi="Comic Sans MS"/>
          <w:bCs/>
          <w:sz w:val="20"/>
          <w:szCs w:val="20"/>
        </w:rPr>
        <w:t>Lyon : Chronique sociale, impr. 2001</w:t>
      </w:r>
    </w:p>
    <w:p w14:paraId="3E88C131" w14:textId="7C1F9340" w:rsidR="001D59FF" w:rsidRDefault="00AB5423" w:rsidP="00AB5423">
      <w:pPr>
        <w:pStyle w:val="Sansinterligne"/>
        <w:ind w:firstLine="360"/>
        <w:rPr>
          <w:rFonts w:ascii="Comic Sans MS" w:hAnsi="Comic Sans MS"/>
          <w:bCs/>
          <w:sz w:val="20"/>
          <w:szCs w:val="20"/>
        </w:rPr>
      </w:pPr>
      <w:r w:rsidRPr="00AB5423">
        <w:rPr>
          <w:rFonts w:ascii="Comic Sans MS" w:hAnsi="Comic Sans MS"/>
          <w:b/>
          <w:bCs/>
          <w:sz w:val="20"/>
          <w:szCs w:val="20"/>
        </w:rPr>
        <w:t>ISBN</w:t>
      </w:r>
      <w:r w:rsidRPr="00AB5423">
        <w:rPr>
          <w:rFonts w:ascii="Comic Sans MS" w:hAnsi="Comic Sans MS"/>
          <w:bCs/>
          <w:sz w:val="20"/>
          <w:szCs w:val="20"/>
        </w:rPr>
        <w:t> : 2-85008-375-5</w:t>
      </w:r>
    </w:p>
    <w:p w14:paraId="6260F48F" w14:textId="2A2357F2" w:rsidR="00AB5423" w:rsidRPr="007C5599" w:rsidRDefault="00AB5423" w:rsidP="00AB5423">
      <w:pPr>
        <w:pStyle w:val="Sansinterligne"/>
        <w:ind w:left="360"/>
        <w:rPr>
          <w:rFonts w:ascii="Comic Sans MS" w:hAnsi="Comic Sans MS"/>
          <w:bCs/>
          <w:i/>
          <w:sz w:val="20"/>
          <w:szCs w:val="20"/>
        </w:rPr>
      </w:pPr>
      <w:r w:rsidRPr="007C5599">
        <w:rPr>
          <w:rFonts w:ascii="Comic Sans MS" w:hAnsi="Comic Sans MS"/>
          <w:b/>
          <w:bCs/>
          <w:i/>
          <w:sz w:val="20"/>
          <w:szCs w:val="20"/>
        </w:rPr>
        <w:t>Résumé</w:t>
      </w:r>
      <w:r w:rsidRPr="007C5599">
        <w:rPr>
          <w:rFonts w:ascii="Comic Sans MS" w:hAnsi="Comic Sans MS"/>
          <w:bCs/>
          <w:i/>
          <w:sz w:val="20"/>
          <w:szCs w:val="20"/>
        </w:rPr>
        <w:t> : Le handicap physique accidentel est une réalité qui touche de plus en plus de personnes. Comment vivre après ? Comment vivre sans ce que le handicap physique enlève ? Comment vivre avec ? Il n'existe pas de recette miracle, et la médecine, si elle peut repousser un peu plus loin chaque jour les limites de la vie, se trouve souvent désarmée face aux abandons et aux exclusions entraînés par la brutale survenue d'un handicap physique. La réadaptation, malgré les ouvertures de ces dernières années, reste trop souvent la seule affaire de la médecine et, si après un accident invalidant la première réponse à apporter se situe effectivement au niveau du corps, nous ne pouvons ignorer que la personne ne peut trouver son autonomie sans une certaine sécurité psychique. Handicapé physique à la suite d'un accident de la circulation, l'auteur a donc cherché à comprendre, à travers son vécu de la situation, les répercussions psychologiques du traumatisme invalidant.</w:t>
      </w:r>
    </w:p>
    <w:p w14:paraId="3CE028E3" w14:textId="2EC403DE" w:rsidR="007C5599" w:rsidRDefault="007C5599" w:rsidP="00872D8C">
      <w:pPr>
        <w:pStyle w:val="Sansinterligne"/>
        <w:rPr>
          <w:rFonts w:ascii="Comic Sans MS" w:hAnsi="Comic Sans MS"/>
          <w:b/>
          <w:bCs/>
          <w:sz w:val="20"/>
          <w:szCs w:val="20"/>
        </w:rPr>
      </w:pPr>
    </w:p>
    <w:p w14:paraId="73BEA90A" w14:textId="705CE681" w:rsidR="003E4478" w:rsidRDefault="007C5599" w:rsidP="00C3293C">
      <w:pPr>
        <w:pStyle w:val="Sansinterligne"/>
        <w:ind w:left="360"/>
        <w:rPr>
          <w:rFonts w:ascii="Comic Sans MS" w:hAnsi="Comic Sans MS"/>
          <w:sz w:val="20"/>
          <w:szCs w:val="20"/>
        </w:rPr>
      </w:pPr>
      <w:r>
        <w:rPr>
          <w:rFonts w:ascii="Comic Sans MS" w:hAnsi="Comic Sans MS"/>
          <w:b/>
          <w:bCs/>
          <w:sz w:val="20"/>
          <w:szCs w:val="20"/>
        </w:rPr>
        <w:t>5</w:t>
      </w:r>
      <w:r w:rsidR="000E1C33">
        <w:rPr>
          <w:rFonts w:ascii="Comic Sans MS" w:hAnsi="Comic Sans MS"/>
          <w:b/>
          <w:bCs/>
          <w:sz w:val="20"/>
          <w:szCs w:val="20"/>
        </w:rPr>
        <w:t xml:space="preserve">0. </w:t>
      </w:r>
      <w:r w:rsidR="00BF0B00" w:rsidRPr="00B50322">
        <w:rPr>
          <w:rFonts w:ascii="Comic Sans MS" w:hAnsi="Comic Sans MS"/>
          <w:b/>
          <w:bCs/>
          <w:color w:val="7030A0"/>
          <w:sz w:val="20"/>
          <w:szCs w:val="20"/>
        </w:rPr>
        <w:t xml:space="preserve">Handicap et accompagnement : nouvelles attentes, nouvelles pratiques </w:t>
      </w:r>
      <w:r w:rsidR="00BF0B00" w:rsidRPr="0021327E">
        <w:rPr>
          <w:rFonts w:ascii="Comic Sans MS" w:hAnsi="Comic Sans MS"/>
          <w:b/>
          <w:bCs/>
          <w:sz w:val="20"/>
          <w:szCs w:val="20"/>
        </w:rPr>
        <w:t xml:space="preserve">/ </w:t>
      </w:r>
      <w:r w:rsidR="00BF0B00" w:rsidRPr="003740E9">
        <w:rPr>
          <w:rFonts w:ascii="Comic Sans MS" w:hAnsi="Comic Sans MS"/>
          <w:b/>
          <w:bCs/>
          <w:sz w:val="20"/>
          <w:szCs w:val="20"/>
          <w:highlight w:val="lightGray"/>
        </w:rPr>
        <w:t>Henri-Jacques Stiker</w:t>
      </w:r>
      <w:r w:rsidR="00BF0B00" w:rsidRPr="0021327E">
        <w:rPr>
          <w:rFonts w:ascii="Comic Sans MS" w:hAnsi="Comic Sans MS"/>
          <w:b/>
          <w:bCs/>
          <w:sz w:val="20"/>
          <w:szCs w:val="20"/>
        </w:rPr>
        <w:t>, José Puig, Olivier Huet ; préface de Pascal Jacob</w:t>
      </w:r>
    </w:p>
    <w:p w14:paraId="694A668D" w14:textId="7467D09A" w:rsidR="00BF0B00" w:rsidRPr="0021327E" w:rsidRDefault="00BF0B00" w:rsidP="00C3293C">
      <w:pPr>
        <w:pStyle w:val="Sansinterligne"/>
        <w:ind w:left="360"/>
        <w:rPr>
          <w:rFonts w:ascii="Comic Sans MS" w:hAnsi="Comic Sans MS"/>
          <w:b/>
          <w:bCs/>
          <w:sz w:val="20"/>
          <w:szCs w:val="20"/>
        </w:rPr>
      </w:pPr>
      <w:r w:rsidRPr="0021327E">
        <w:rPr>
          <w:rFonts w:ascii="Comic Sans MS" w:hAnsi="Comic Sans MS"/>
          <w:b/>
          <w:bCs/>
          <w:sz w:val="20"/>
          <w:szCs w:val="20"/>
        </w:rPr>
        <w:t xml:space="preserve">Édition: </w:t>
      </w:r>
      <w:r w:rsidRPr="0021327E">
        <w:rPr>
          <w:rFonts w:ascii="Comic Sans MS" w:hAnsi="Comic Sans MS"/>
          <w:sz w:val="20"/>
          <w:szCs w:val="20"/>
        </w:rPr>
        <w:t xml:space="preserve">Paris : Dunod, impr. 2009,cop. 2009 </w:t>
      </w:r>
    </w:p>
    <w:p w14:paraId="388BEC81" w14:textId="1A0C8AEA" w:rsidR="00BF0B00" w:rsidRPr="0021327E" w:rsidRDefault="00BF0B00" w:rsidP="00C3293C">
      <w:pPr>
        <w:pStyle w:val="Sansinterligne"/>
        <w:ind w:left="360"/>
        <w:rPr>
          <w:rFonts w:ascii="Comic Sans MS" w:hAnsi="Comic Sans MS"/>
          <w:sz w:val="20"/>
          <w:szCs w:val="20"/>
        </w:rPr>
      </w:pPr>
      <w:r w:rsidRPr="0021327E">
        <w:rPr>
          <w:rFonts w:ascii="Comic Sans MS" w:hAnsi="Comic Sans MS"/>
          <w:b/>
          <w:bCs/>
          <w:sz w:val="20"/>
          <w:szCs w:val="20"/>
        </w:rPr>
        <w:t xml:space="preserve">ISBN : </w:t>
      </w:r>
      <w:r w:rsidRPr="0021327E">
        <w:rPr>
          <w:rFonts w:ascii="Comic Sans MS" w:hAnsi="Comic Sans MS"/>
          <w:sz w:val="20"/>
          <w:szCs w:val="20"/>
        </w:rPr>
        <w:t>978-2-10-053084-7.</w:t>
      </w:r>
    </w:p>
    <w:p w14:paraId="6AFCEFDF" w14:textId="3AFC6E8E" w:rsidR="00BF0B00" w:rsidRPr="0021327E" w:rsidRDefault="00BF0B00" w:rsidP="00C3293C">
      <w:pPr>
        <w:pStyle w:val="Sansinterligne"/>
        <w:ind w:left="360"/>
        <w:rPr>
          <w:rFonts w:ascii="Comic Sans MS" w:hAnsi="Comic Sans MS"/>
          <w:sz w:val="20"/>
          <w:szCs w:val="20"/>
        </w:rPr>
      </w:pPr>
      <w:r w:rsidRPr="0021327E">
        <w:rPr>
          <w:rFonts w:ascii="Comic Sans MS" w:hAnsi="Comic Sans MS"/>
          <w:b/>
          <w:bCs/>
          <w:sz w:val="20"/>
          <w:szCs w:val="20"/>
        </w:rPr>
        <w:t>Collection</w:t>
      </w:r>
      <w:r w:rsidR="003E4478">
        <w:rPr>
          <w:rFonts w:ascii="Comic Sans MS" w:hAnsi="Comic Sans MS"/>
          <w:b/>
          <w:bCs/>
          <w:sz w:val="20"/>
          <w:szCs w:val="20"/>
        </w:rPr>
        <w:t xml:space="preserve"> </w:t>
      </w:r>
      <w:r w:rsidRPr="0021327E">
        <w:rPr>
          <w:rFonts w:ascii="Comic Sans MS" w:hAnsi="Comic Sans MS"/>
          <w:b/>
          <w:bCs/>
          <w:sz w:val="20"/>
          <w:szCs w:val="20"/>
        </w:rPr>
        <w:t xml:space="preserve">: </w:t>
      </w:r>
      <w:r w:rsidRPr="0021327E">
        <w:rPr>
          <w:rFonts w:ascii="Comic Sans MS" w:hAnsi="Comic Sans MS"/>
          <w:sz w:val="20"/>
          <w:szCs w:val="20"/>
        </w:rPr>
        <w:t>Action sociale vieillesse, handicap</w:t>
      </w:r>
    </w:p>
    <w:p w14:paraId="7CB91A10" w14:textId="029079AC" w:rsidR="00BF0B00" w:rsidRDefault="00BF0B00" w:rsidP="00C3293C">
      <w:pPr>
        <w:pStyle w:val="Sansinterligne"/>
        <w:ind w:left="360"/>
        <w:rPr>
          <w:rFonts w:ascii="Comic Sans MS" w:hAnsi="Comic Sans MS"/>
          <w:i/>
          <w:sz w:val="20"/>
          <w:szCs w:val="20"/>
        </w:rPr>
      </w:pPr>
      <w:r w:rsidRPr="0021327E">
        <w:rPr>
          <w:rFonts w:ascii="Comic Sans MS" w:hAnsi="Comic Sans MS"/>
          <w:b/>
          <w:bCs/>
          <w:i/>
          <w:sz w:val="20"/>
          <w:szCs w:val="20"/>
        </w:rPr>
        <w:t xml:space="preserve">Résumé : </w:t>
      </w:r>
      <w:r w:rsidRPr="0021327E">
        <w:rPr>
          <w:rFonts w:ascii="Comic Sans MS" w:hAnsi="Comic Sans MS"/>
          <w:i/>
          <w:sz w:val="20"/>
          <w:szCs w:val="20"/>
        </w:rPr>
        <w:t>Après une définition formelle de ce qu'est l'accompagnement des personnes handicapées, les auteurs décrivent ce que doit être le parcours de formation d'un professionnel de l'accompagnement, dans tous les métiers du soin, de l'éducation et de l'aide à la personne.</w:t>
      </w:r>
    </w:p>
    <w:p w14:paraId="7B9861FF" w14:textId="1FF45B6B" w:rsidR="00B51460" w:rsidRDefault="00B51460" w:rsidP="00C3293C">
      <w:pPr>
        <w:pStyle w:val="Sansinterligne"/>
        <w:rPr>
          <w:rFonts w:ascii="Comic Sans MS" w:hAnsi="Comic Sans MS"/>
          <w:i/>
          <w:sz w:val="20"/>
          <w:szCs w:val="20"/>
        </w:rPr>
      </w:pPr>
    </w:p>
    <w:p w14:paraId="1C79DBA0" w14:textId="0EC350BB" w:rsidR="00B51460" w:rsidRPr="0021327E" w:rsidRDefault="007C5599" w:rsidP="00C3293C">
      <w:pPr>
        <w:pStyle w:val="Sansinterligne"/>
        <w:ind w:left="360"/>
        <w:rPr>
          <w:rFonts w:ascii="Comic Sans MS" w:hAnsi="Comic Sans MS"/>
          <w:b/>
          <w:bCs/>
          <w:sz w:val="20"/>
          <w:szCs w:val="20"/>
          <w:lang w:eastAsia="fr-FR"/>
        </w:rPr>
      </w:pPr>
      <w:r>
        <w:rPr>
          <w:rFonts w:ascii="Comic Sans MS" w:hAnsi="Comic Sans MS"/>
          <w:b/>
          <w:bCs/>
          <w:sz w:val="20"/>
          <w:szCs w:val="20"/>
          <w:lang w:eastAsia="fr-FR"/>
        </w:rPr>
        <w:t>5</w:t>
      </w:r>
      <w:r w:rsidR="00716FA8">
        <w:rPr>
          <w:rFonts w:ascii="Comic Sans MS" w:hAnsi="Comic Sans MS"/>
          <w:b/>
          <w:bCs/>
          <w:sz w:val="20"/>
          <w:szCs w:val="20"/>
          <w:lang w:eastAsia="fr-FR"/>
        </w:rPr>
        <w:t xml:space="preserve">1. </w:t>
      </w:r>
      <w:r w:rsidR="00B51460" w:rsidRPr="00B50322">
        <w:rPr>
          <w:rFonts w:ascii="Comic Sans MS" w:hAnsi="Comic Sans MS"/>
          <w:b/>
          <w:bCs/>
          <w:color w:val="7030A0"/>
          <w:sz w:val="20"/>
          <w:szCs w:val="20"/>
          <w:lang w:eastAsia="fr-FR"/>
        </w:rPr>
        <w:t xml:space="preserve">Comprendre la condition handicapée : réalité et dépassement </w:t>
      </w:r>
      <w:r w:rsidR="00B51460" w:rsidRPr="0021327E">
        <w:rPr>
          <w:rFonts w:ascii="Comic Sans MS" w:hAnsi="Comic Sans MS"/>
          <w:b/>
          <w:bCs/>
          <w:sz w:val="20"/>
          <w:szCs w:val="20"/>
          <w:lang w:eastAsia="fr-FR"/>
        </w:rPr>
        <w:t xml:space="preserve">/ </w:t>
      </w:r>
      <w:r w:rsidR="00B51460" w:rsidRPr="003740E9">
        <w:rPr>
          <w:rFonts w:ascii="Comic Sans MS" w:hAnsi="Comic Sans MS"/>
          <w:b/>
          <w:bCs/>
          <w:sz w:val="20"/>
          <w:szCs w:val="20"/>
          <w:highlight w:val="lightGray"/>
          <w:lang w:eastAsia="fr-FR"/>
        </w:rPr>
        <w:t>Henri-Jacques Stiker</w:t>
      </w:r>
    </w:p>
    <w:p w14:paraId="09EB5149" w14:textId="77777777" w:rsidR="00B51460" w:rsidRPr="0021327E" w:rsidRDefault="00B51460"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Édition</w:t>
      </w:r>
      <w:r>
        <w:rPr>
          <w:rFonts w:ascii="Comic Sans MS" w:hAnsi="Comic Sans MS"/>
          <w:b/>
          <w:bCs/>
          <w:sz w:val="20"/>
          <w:szCs w:val="20"/>
          <w:lang w:eastAsia="fr-FR"/>
        </w:rPr>
        <w:t xml:space="preserve"> </w:t>
      </w:r>
      <w:r w:rsidRPr="0021327E">
        <w:rPr>
          <w:rFonts w:ascii="Comic Sans MS" w:hAnsi="Comic Sans MS"/>
          <w:b/>
          <w:bCs/>
          <w:sz w:val="20"/>
          <w:szCs w:val="20"/>
          <w:lang w:eastAsia="fr-FR"/>
        </w:rPr>
        <w:t xml:space="preserve">: </w:t>
      </w:r>
      <w:r w:rsidRPr="0021327E">
        <w:rPr>
          <w:rFonts w:ascii="Comic Sans MS" w:hAnsi="Comic Sans MS"/>
          <w:sz w:val="20"/>
          <w:szCs w:val="20"/>
          <w:lang w:eastAsia="fr-FR"/>
        </w:rPr>
        <w:t xml:space="preserve">Toulouse : Éditions érès, DL 2021 </w:t>
      </w:r>
    </w:p>
    <w:p w14:paraId="239A0DED" w14:textId="77777777" w:rsidR="00B51460" w:rsidRPr="0021327E" w:rsidRDefault="00B51460"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 xml:space="preserve">ISBN : </w:t>
      </w:r>
      <w:r w:rsidRPr="0021327E">
        <w:rPr>
          <w:rFonts w:ascii="Comic Sans MS" w:hAnsi="Comic Sans MS"/>
          <w:sz w:val="20"/>
          <w:szCs w:val="20"/>
          <w:lang w:eastAsia="fr-FR"/>
        </w:rPr>
        <w:t>978-2-7492-6875-0.</w:t>
      </w:r>
    </w:p>
    <w:p w14:paraId="6814FD9C" w14:textId="77777777" w:rsidR="00B51460" w:rsidRPr="0021327E" w:rsidRDefault="00B51460"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Collection</w:t>
      </w:r>
      <w:r>
        <w:rPr>
          <w:rFonts w:ascii="Comic Sans MS" w:hAnsi="Comic Sans MS"/>
          <w:b/>
          <w:bCs/>
          <w:sz w:val="20"/>
          <w:szCs w:val="20"/>
          <w:lang w:eastAsia="fr-FR"/>
        </w:rPr>
        <w:t xml:space="preserve"> </w:t>
      </w:r>
      <w:r w:rsidRPr="0021327E">
        <w:rPr>
          <w:rFonts w:ascii="Comic Sans MS" w:hAnsi="Comic Sans MS"/>
          <w:b/>
          <w:bCs/>
          <w:sz w:val="20"/>
          <w:szCs w:val="20"/>
          <w:lang w:eastAsia="fr-FR"/>
        </w:rPr>
        <w:t xml:space="preserve">: </w:t>
      </w:r>
      <w:r w:rsidRPr="0021327E">
        <w:rPr>
          <w:rFonts w:ascii="Comic Sans MS" w:hAnsi="Comic Sans MS"/>
          <w:sz w:val="20"/>
          <w:szCs w:val="20"/>
          <w:lang w:eastAsia="fr-FR"/>
        </w:rPr>
        <w:t>Connaissance de la diversité</w:t>
      </w:r>
    </w:p>
    <w:p w14:paraId="08523293" w14:textId="77777777" w:rsidR="00B51460" w:rsidRPr="0021327E" w:rsidRDefault="00B51460" w:rsidP="00C3293C">
      <w:pPr>
        <w:pStyle w:val="Sansinterligne"/>
        <w:ind w:left="360"/>
        <w:rPr>
          <w:rFonts w:ascii="Comic Sans MS" w:hAnsi="Comic Sans MS"/>
          <w:i/>
          <w:sz w:val="20"/>
          <w:szCs w:val="20"/>
          <w:lang w:eastAsia="fr-FR"/>
        </w:rPr>
      </w:pPr>
      <w:r w:rsidRPr="0021327E">
        <w:rPr>
          <w:rFonts w:ascii="Comic Sans MS" w:hAnsi="Comic Sans MS"/>
          <w:b/>
          <w:bCs/>
          <w:i/>
          <w:sz w:val="20"/>
          <w:szCs w:val="20"/>
          <w:lang w:eastAsia="fr-FR"/>
        </w:rPr>
        <w:t xml:space="preserve">Résumé : </w:t>
      </w:r>
      <w:r w:rsidRPr="0021327E">
        <w:rPr>
          <w:rFonts w:ascii="Comic Sans MS" w:hAnsi="Comic Sans MS"/>
          <w:i/>
          <w:sz w:val="20"/>
          <w:szCs w:val="20"/>
          <w:lang w:eastAsia="fr-FR"/>
        </w:rPr>
        <w:t>S'appuyant sur des récits, autobiographiques ou non, l'auteur analyse la condition des personnes handicapées, montrant comment celle-ci est historiquement, culturellement, politiquement et socialement construite. Il invite à dépasser les préjugés pour renouveler le regard porté sur le handicap.</w:t>
      </w:r>
    </w:p>
    <w:p w14:paraId="4CBC2481" w14:textId="68D133F0" w:rsidR="001774E2" w:rsidRDefault="001774E2" w:rsidP="00C3293C">
      <w:pPr>
        <w:pStyle w:val="Sansinterligne"/>
        <w:rPr>
          <w:rFonts w:ascii="Comic Sans MS" w:hAnsi="Comic Sans MS"/>
          <w:i/>
          <w:sz w:val="20"/>
          <w:szCs w:val="20"/>
        </w:rPr>
      </w:pPr>
    </w:p>
    <w:p w14:paraId="63787C46" w14:textId="7EBEC7B1" w:rsidR="001774E2" w:rsidRPr="001774E2" w:rsidRDefault="007C5599" w:rsidP="00C3293C">
      <w:pPr>
        <w:pStyle w:val="Sansinterligne"/>
        <w:ind w:left="360"/>
        <w:rPr>
          <w:rFonts w:ascii="Comic Sans MS" w:hAnsi="Comic Sans MS"/>
          <w:b/>
          <w:bCs/>
          <w:sz w:val="20"/>
          <w:szCs w:val="20"/>
        </w:rPr>
      </w:pPr>
      <w:r>
        <w:rPr>
          <w:rFonts w:ascii="Comic Sans MS" w:hAnsi="Comic Sans MS"/>
          <w:b/>
          <w:bCs/>
          <w:sz w:val="20"/>
          <w:szCs w:val="20"/>
        </w:rPr>
        <w:t>5</w:t>
      </w:r>
      <w:r w:rsidR="00716FA8">
        <w:rPr>
          <w:rFonts w:ascii="Comic Sans MS" w:hAnsi="Comic Sans MS"/>
          <w:b/>
          <w:bCs/>
          <w:sz w:val="20"/>
          <w:szCs w:val="20"/>
        </w:rPr>
        <w:t xml:space="preserve">2. </w:t>
      </w:r>
      <w:r w:rsidR="001774E2" w:rsidRPr="00B50322">
        <w:rPr>
          <w:rFonts w:ascii="Comic Sans MS" w:hAnsi="Comic Sans MS"/>
          <w:b/>
          <w:bCs/>
          <w:color w:val="7030A0"/>
          <w:sz w:val="20"/>
          <w:szCs w:val="20"/>
        </w:rPr>
        <w:t>Samia danse</w:t>
      </w:r>
      <w:r w:rsidR="00A26E2F" w:rsidRPr="00B50322">
        <w:rPr>
          <w:rFonts w:ascii="Comic Sans MS" w:hAnsi="Comic Sans MS"/>
          <w:b/>
          <w:bCs/>
          <w:color w:val="7030A0"/>
          <w:sz w:val="20"/>
          <w:szCs w:val="20"/>
        </w:rPr>
        <w:t xml:space="preserve"> </w:t>
      </w:r>
      <w:r w:rsidR="00A26E2F">
        <w:rPr>
          <w:rFonts w:ascii="Comic Sans MS" w:hAnsi="Comic Sans MS"/>
          <w:b/>
          <w:bCs/>
          <w:sz w:val="20"/>
          <w:szCs w:val="20"/>
        </w:rPr>
        <w:t>[DVD 55 min]</w:t>
      </w:r>
      <w:r w:rsidR="001774E2" w:rsidRPr="001774E2">
        <w:rPr>
          <w:rFonts w:ascii="Comic Sans MS" w:hAnsi="Comic Sans MS"/>
          <w:b/>
          <w:bCs/>
          <w:sz w:val="20"/>
          <w:szCs w:val="20"/>
        </w:rPr>
        <w:t xml:space="preserve"> / Mickaël Hamon, réal. ; </w:t>
      </w:r>
      <w:r w:rsidR="001774E2" w:rsidRPr="003740E9">
        <w:rPr>
          <w:rFonts w:ascii="Comic Sans MS" w:hAnsi="Comic Sans MS"/>
          <w:b/>
          <w:bCs/>
          <w:sz w:val="20"/>
          <w:szCs w:val="20"/>
          <w:highlight w:val="lightGray"/>
        </w:rPr>
        <w:t>Samia Soltani</w:t>
      </w:r>
      <w:r w:rsidR="001774E2" w:rsidRPr="001774E2">
        <w:rPr>
          <w:rFonts w:ascii="Comic Sans MS" w:hAnsi="Comic Sans MS"/>
          <w:b/>
          <w:bCs/>
          <w:sz w:val="20"/>
          <w:szCs w:val="20"/>
        </w:rPr>
        <w:t>, participante</w:t>
      </w:r>
    </w:p>
    <w:p w14:paraId="5FD915CA" w14:textId="585B208C" w:rsidR="001774E2" w:rsidRPr="001774E2" w:rsidRDefault="001774E2" w:rsidP="00C3293C">
      <w:pPr>
        <w:pStyle w:val="Sansinterligne"/>
        <w:ind w:left="360"/>
        <w:rPr>
          <w:rFonts w:ascii="Comic Sans MS" w:hAnsi="Comic Sans MS"/>
          <w:sz w:val="20"/>
          <w:szCs w:val="20"/>
        </w:rPr>
      </w:pPr>
      <w:r w:rsidRPr="001774E2">
        <w:rPr>
          <w:rFonts w:ascii="Comic Sans MS" w:hAnsi="Comic Sans MS"/>
          <w:b/>
          <w:bCs/>
          <w:sz w:val="20"/>
          <w:szCs w:val="20"/>
        </w:rPr>
        <w:t>Édition</w:t>
      </w:r>
      <w:r w:rsidR="003E4478">
        <w:rPr>
          <w:rFonts w:ascii="Comic Sans MS" w:hAnsi="Comic Sans MS"/>
          <w:b/>
          <w:bCs/>
          <w:sz w:val="20"/>
          <w:szCs w:val="20"/>
        </w:rPr>
        <w:t xml:space="preserve"> </w:t>
      </w:r>
      <w:r w:rsidRPr="001774E2">
        <w:rPr>
          <w:rFonts w:ascii="Comic Sans MS" w:hAnsi="Comic Sans MS"/>
          <w:b/>
          <w:bCs/>
          <w:sz w:val="20"/>
          <w:szCs w:val="20"/>
        </w:rPr>
        <w:t xml:space="preserve">: </w:t>
      </w:r>
      <w:r w:rsidRPr="001774E2">
        <w:rPr>
          <w:rFonts w:ascii="Comic Sans MS" w:hAnsi="Comic Sans MS"/>
          <w:sz w:val="20"/>
          <w:szCs w:val="20"/>
        </w:rPr>
        <w:t xml:space="preserve">Varades : La Rinjardière, BP 10037, 44370, 2011 </w:t>
      </w:r>
    </w:p>
    <w:p w14:paraId="3CC27E8A" w14:textId="43F516BB" w:rsidR="001774E2" w:rsidRDefault="001774E2" w:rsidP="00C3293C">
      <w:pPr>
        <w:pStyle w:val="Sansinterligne"/>
        <w:ind w:left="360"/>
        <w:rPr>
          <w:rFonts w:ascii="Comic Sans MS" w:hAnsi="Comic Sans MS"/>
          <w:i/>
          <w:sz w:val="20"/>
          <w:szCs w:val="20"/>
        </w:rPr>
      </w:pPr>
      <w:r w:rsidRPr="00A26E2F">
        <w:rPr>
          <w:rFonts w:ascii="Comic Sans MS" w:hAnsi="Comic Sans MS"/>
          <w:b/>
          <w:bCs/>
          <w:i/>
          <w:sz w:val="20"/>
          <w:szCs w:val="20"/>
        </w:rPr>
        <w:t xml:space="preserve">Résumé : </w:t>
      </w:r>
      <w:r w:rsidRPr="00A26E2F">
        <w:rPr>
          <w:rFonts w:ascii="Comic Sans MS" w:hAnsi="Comic Sans MS"/>
          <w:i/>
          <w:sz w:val="20"/>
          <w:szCs w:val="20"/>
        </w:rPr>
        <w:t>Samia a 33 ans et cumule les "tares" comme elle dit : "être née femme, arabe et handicapée". Cette année et pour la première fois, elle va monter sur les planches. Elle prépare une pièce adaptée d'un auteur contemporain, Rodrigo Garcia. Ces textes qu'elle interprète éclairent le sens intime de sa démarche : danser sa liberté malgré tout le poids du regard des autres, malgré la "violence" des bons sentiments, malgré l'attitude surprotectrice des proches, qui ont tendance à parler en votre nom et vont même, parfois, jusqu'à penser avec votre propre tête. Cependant, les rôles ont parfois tendance à s'inverser.</w:t>
      </w:r>
    </w:p>
    <w:p w14:paraId="2C75E318" w14:textId="4195DD6B" w:rsidR="00381F0C" w:rsidRDefault="00381F0C" w:rsidP="00C3293C">
      <w:pPr>
        <w:pStyle w:val="Sansinterligne"/>
        <w:ind w:left="360"/>
        <w:rPr>
          <w:rFonts w:ascii="Comic Sans MS" w:hAnsi="Comic Sans MS"/>
          <w:i/>
          <w:sz w:val="20"/>
          <w:szCs w:val="20"/>
        </w:rPr>
      </w:pPr>
    </w:p>
    <w:p w14:paraId="2D5C3993" w14:textId="393A2C51" w:rsidR="00381F0C" w:rsidRDefault="007C5599" w:rsidP="00C3293C">
      <w:pPr>
        <w:pStyle w:val="Sansinterligne"/>
        <w:ind w:left="360"/>
        <w:rPr>
          <w:rFonts w:ascii="Comic Sans MS" w:hAnsi="Comic Sans MS"/>
          <w:b/>
          <w:bCs/>
          <w:sz w:val="20"/>
          <w:szCs w:val="20"/>
        </w:rPr>
      </w:pPr>
      <w:r>
        <w:rPr>
          <w:rFonts w:ascii="Comic Sans MS" w:hAnsi="Comic Sans MS"/>
          <w:b/>
          <w:bCs/>
          <w:sz w:val="20"/>
          <w:szCs w:val="20"/>
        </w:rPr>
        <w:t>5</w:t>
      </w:r>
      <w:r w:rsidR="00381F0C">
        <w:rPr>
          <w:rFonts w:ascii="Comic Sans MS" w:hAnsi="Comic Sans MS"/>
          <w:b/>
          <w:bCs/>
          <w:sz w:val="20"/>
          <w:szCs w:val="20"/>
        </w:rPr>
        <w:t xml:space="preserve">3. </w:t>
      </w:r>
      <w:r w:rsidR="00381F0C" w:rsidRPr="004B6428">
        <w:rPr>
          <w:rFonts w:ascii="Comic Sans MS" w:hAnsi="Comic Sans MS"/>
          <w:b/>
          <w:bCs/>
          <w:color w:val="7030A0"/>
          <w:sz w:val="20"/>
          <w:szCs w:val="20"/>
        </w:rPr>
        <w:t>Hors-normes</w:t>
      </w:r>
      <w:r w:rsidR="00381F0C">
        <w:rPr>
          <w:rFonts w:ascii="Comic Sans MS" w:hAnsi="Comic Sans MS"/>
          <w:b/>
          <w:bCs/>
          <w:sz w:val="20"/>
          <w:szCs w:val="20"/>
        </w:rPr>
        <w:t xml:space="preserve"> [Ressource électronique]</w:t>
      </w:r>
      <w:r w:rsidR="00381F0C" w:rsidRPr="001774E2">
        <w:rPr>
          <w:rFonts w:ascii="Comic Sans MS" w:hAnsi="Comic Sans MS"/>
          <w:b/>
          <w:bCs/>
          <w:sz w:val="20"/>
          <w:szCs w:val="20"/>
        </w:rPr>
        <w:t xml:space="preserve"> /</w:t>
      </w:r>
      <w:r w:rsidR="00381F0C">
        <w:rPr>
          <w:rFonts w:ascii="Comic Sans MS" w:hAnsi="Comic Sans MS"/>
          <w:b/>
          <w:bCs/>
          <w:sz w:val="20"/>
          <w:szCs w:val="20"/>
        </w:rPr>
        <w:t xml:space="preserve"> E. Toledano, O. Nakache, 2019 </w:t>
      </w:r>
    </w:p>
    <w:p w14:paraId="07C2E08B" w14:textId="4FE8D611" w:rsidR="009D02A6" w:rsidRPr="009D02A6" w:rsidRDefault="009D02A6" w:rsidP="00C3293C">
      <w:pPr>
        <w:pStyle w:val="Sansinterligne"/>
        <w:ind w:left="360"/>
        <w:rPr>
          <w:rFonts w:ascii="Comic Sans MS" w:hAnsi="Comic Sans MS"/>
          <w:i/>
          <w:iCs/>
          <w:sz w:val="20"/>
          <w:szCs w:val="20"/>
        </w:rPr>
      </w:pPr>
      <w:r w:rsidRPr="00A26E2F">
        <w:rPr>
          <w:rFonts w:ascii="Comic Sans MS" w:hAnsi="Comic Sans MS"/>
          <w:b/>
          <w:bCs/>
          <w:i/>
          <w:sz w:val="20"/>
          <w:szCs w:val="20"/>
        </w:rPr>
        <w:lastRenderedPageBreak/>
        <w:t>Résumé :</w:t>
      </w:r>
      <w:r>
        <w:rPr>
          <w:rFonts w:ascii="Comic Sans MS" w:hAnsi="Comic Sans MS"/>
          <w:b/>
          <w:bCs/>
          <w:i/>
          <w:sz w:val="20"/>
          <w:szCs w:val="20"/>
        </w:rPr>
        <w:t xml:space="preserve"> </w:t>
      </w:r>
      <w:r w:rsidRPr="009D02A6">
        <w:rPr>
          <w:rStyle w:val="hgkelc"/>
          <w:rFonts w:ascii="Comic Sans MS" w:hAnsi="Comic Sans MS"/>
          <w:i/>
          <w:iCs/>
          <w:sz w:val="20"/>
          <w:szCs w:val="20"/>
        </w:rPr>
        <w:t>Bruno et Malik vivent depuis 20 ans dans un monde à part, celui des enfants et adolescents autistes. Au sein de leurs deux associations respectives, ils forment des jeunes issus des quartiers difficiles pour encadrer ces cas qualifiés "d'hyper complexes". Une alliance hors du commun pour des personnalités hors normes.</w:t>
      </w:r>
    </w:p>
    <w:p w14:paraId="5CDF4FAD" w14:textId="3BA85829" w:rsidR="00381F0C" w:rsidRDefault="00381F0C" w:rsidP="00C3293C">
      <w:pPr>
        <w:pStyle w:val="Sansinterligne"/>
        <w:ind w:left="360"/>
        <w:rPr>
          <w:rFonts w:ascii="Comic Sans MS" w:hAnsi="Comic Sans MS"/>
          <w:b/>
          <w:bCs/>
          <w:sz w:val="20"/>
          <w:szCs w:val="20"/>
        </w:rPr>
      </w:pPr>
      <w:r>
        <w:rPr>
          <w:rFonts w:ascii="Comic Sans MS" w:hAnsi="Comic Sans MS"/>
          <w:b/>
          <w:bCs/>
          <w:sz w:val="20"/>
          <w:szCs w:val="20"/>
        </w:rPr>
        <w:t xml:space="preserve">Consultable par la communauté Lyon 2 sur </w:t>
      </w:r>
      <w:r w:rsidRPr="00381F0C">
        <w:rPr>
          <w:rFonts w:ascii="Comic Sans MS" w:hAnsi="Comic Sans MS"/>
          <w:b/>
          <w:bCs/>
          <w:sz w:val="20"/>
          <w:szCs w:val="20"/>
          <w:highlight w:val="darkGray"/>
        </w:rPr>
        <w:t>https://vod.mediatheque-numerique.com/films/hors-normes</w:t>
      </w:r>
    </w:p>
    <w:p w14:paraId="5FC22451" w14:textId="258272CD" w:rsidR="00143B53" w:rsidRDefault="00143B53" w:rsidP="00C3293C">
      <w:pPr>
        <w:pStyle w:val="Sansinterligne"/>
        <w:rPr>
          <w:rFonts w:ascii="Comic Sans MS" w:hAnsi="Comic Sans MS"/>
          <w:i/>
          <w:sz w:val="20"/>
          <w:szCs w:val="20"/>
        </w:rPr>
      </w:pPr>
    </w:p>
    <w:p w14:paraId="7DC0279E" w14:textId="0B4D4AEE" w:rsidR="00143B53" w:rsidRPr="0021327E" w:rsidRDefault="007C5599" w:rsidP="00C3293C">
      <w:pPr>
        <w:pStyle w:val="Sansinterligne"/>
        <w:ind w:left="360"/>
        <w:rPr>
          <w:rFonts w:ascii="Comic Sans MS" w:hAnsi="Comic Sans MS"/>
          <w:b/>
          <w:bCs/>
          <w:sz w:val="20"/>
          <w:szCs w:val="20"/>
        </w:rPr>
      </w:pPr>
      <w:r>
        <w:rPr>
          <w:rFonts w:ascii="Comic Sans MS" w:hAnsi="Comic Sans MS"/>
          <w:b/>
          <w:bCs/>
          <w:sz w:val="20"/>
          <w:szCs w:val="20"/>
        </w:rPr>
        <w:t>5</w:t>
      </w:r>
      <w:r w:rsidR="00381F0C">
        <w:rPr>
          <w:rFonts w:ascii="Comic Sans MS" w:hAnsi="Comic Sans MS"/>
          <w:b/>
          <w:bCs/>
          <w:sz w:val="20"/>
          <w:szCs w:val="20"/>
        </w:rPr>
        <w:t>4</w:t>
      </w:r>
      <w:r w:rsidR="00716FA8">
        <w:rPr>
          <w:rFonts w:ascii="Comic Sans MS" w:hAnsi="Comic Sans MS"/>
          <w:b/>
          <w:bCs/>
          <w:sz w:val="20"/>
          <w:szCs w:val="20"/>
        </w:rPr>
        <w:t xml:space="preserve">. </w:t>
      </w:r>
      <w:r w:rsidR="00143B53" w:rsidRPr="004B6428">
        <w:rPr>
          <w:rFonts w:ascii="Comic Sans MS" w:hAnsi="Comic Sans MS"/>
          <w:b/>
          <w:bCs/>
          <w:color w:val="7030A0"/>
          <w:sz w:val="20"/>
          <w:szCs w:val="20"/>
        </w:rPr>
        <w:t xml:space="preserve">Le quotidien de la psychiatrie : sociologie de la maladie mentale </w:t>
      </w:r>
      <w:r w:rsidR="00143B53" w:rsidRPr="0021327E">
        <w:rPr>
          <w:rFonts w:ascii="Comic Sans MS" w:hAnsi="Comic Sans MS"/>
          <w:b/>
          <w:bCs/>
          <w:sz w:val="20"/>
          <w:szCs w:val="20"/>
        </w:rPr>
        <w:t xml:space="preserve">/ </w:t>
      </w:r>
      <w:r w:rsidR="00143B53" w:rsidRPr="003740E9">
        <w:rPr>
          <w:rFonts w:ascii="Comic Sans MS" w:hAnsi="Comic Sans MS"/>
          <w:b/>
          <w:bCs/>
          <w:sz w:val="20"/>
          <w:szCs w:val="20"/>
          <w:highlight w:val="lightGray"/>
        </w:rPr>
        <w:t>Livia Velpry</w:t>
      </w:r>
      <w:r w:rsidR="00143B53" w:rsidRPr="0021327E">
        <w:rPr>
          <w:rFonts w:ascii="Comic Sans MS" w:hAnsi="Comic Sans MS"/>
          <w:b/>
          <w:bCs/>
          <w:sz w:val="20"/>
          <w:szCs w:val="20"/>
        </w:rPr>
        <w:t xml:space="preserve"> ; ouvrage pr</w:t>
      </w:r>
      <w:r w:rsidR="00143B53" w:rsidRPr="0021327E">
        <w:rPr>
          <w:rFonts w:ascii="Comic Sans MS" w:hAnsi="Comic Sans MS" w:cs="Comic Sans MS"/>
          <w:b/>
          <w:bCs/>
          <w:sz w:val="20"/>
          <w:szCs w:val="20"/>
        </w:rPr>
        <w:t>é</w:t>
      </w:r>
      <w:r w:rsidR="00143B53" w:rsidRPr="0021327E">
        <w:rPr>
          <w:rFonts w:ascii="Comic Sans MS" w:hAnsi="Comic Sans MS"/>
          <w:b/>
          <w:bCs/>
          <w:sz w:val="20"/>
          <w:szCs w:val="20"/>
        </w:rPr>
        <w:t>fac</w:t>
      </w:r>
      <w:r w:rsidR="00143B53" w:rsidRPr="0021327E">
        <w:rPr>
          <w:rFonts w:ascii="Comic Sans MS" w:hAnsi="Comic Sans MS" w:cs="Comic Sans MS"/>
          <w:b/>
          <w:bCs/>
          <w:sz w:val="20"/>
          <w:szCs w:val="20"/>
        </w:rPr>
        <w:t>é</w:t>
      </w:r>
      <w:r w:rsidR="00143B53" w:rsidRPr="0021327E">
        <w:rPr>
          <w:rFonts w:ascii="Comic Sans MS" w:hAnsi="Comic Sans MS"/>
          <w:b/>
          <w:bCs/>
          <w:sz w:val="20"/>
          <w:szCs w:val="20"/>
        </w:rPr>
        <w:t xml:space="preserve"> par Alain Ehrenberg</w:t>
      </w:r>
    </w:p>
    <w:p w14:paraId="4FBCD408" w14:textId="77777777" w:rsidR="00143B53" w:rsidRPr="0021327E" w:rsidRDefault="00143B53" w:rsidP="00C3293C">
      <w:pPr>
        <w:pStyle w:val="Sansinterligne"/>
        <w:ind w:left="360"/>
        <w:rPr>
          <w:rFonts w:ascii="Comic Sans MS" w:hAnsi="Comic Sans MS"/>
          <w:sz w:val="20"/>
          <w:szCs w:val="20"/>
        </w:rPr>
      </w:pPr>
      <w:r w:rsidRPr="0021327E">
        <w:rPr>
          <w:rFonts w:ascii="Comic Sans MS" w:hAnsi="Comic Sans MS"/>
          <w:b/>
          <w:bCs/>
          <w:sz w:val="20"/>
          <w:szCs w:val="20"/>
        </w:rPr>
        <w:t>Édition</w:t>
      </w:r>
      <w:r>
        <w:rPr>
          <w:rFonts w:ascii="Comic Sans MS" w:hAnsi="Comic Sans MS"/>
          <w:b/>
          <w:bCs/>
          <w:sz w:val="20"/>
          <w:szCs w:val="20"/>
        </w:rPr>
        <w:t xml:space="preserve"> </w:t>
      </w:r>
      <w:r w:rsidRPr="0021327E">
        <w:rPr>
          <w:rFonts w:ascii="Comic Sans MS" w:hAnsi="Comic Sans MS"/>
          <w:b/>
          <w:bCs/>
          <w:sz w:val="20"/>
          <w:szCs w:val="20"/>
        </w:rPr>
        <w:t xml:space="preserve">: </w:t>
      </w:r>
      <w:r w:rsidRPr="0021327E">
        <w:rPr>
          <w:rFonts w:ascii="Comic Sans MS" w:hAnsi="Comic Sans MS"/>
          <w:sz w:val="20"/>
          <w:szCs w:val="20"/>
        </w:rPr>
        <w:t xml:space="preserve">Paris : A. Colin, impr. 2008 </w:t>
      </w:r>
    </w:p>
    <w:p w14:paraId="1A1F05A9" w14:textId="77777777" w:rsidR="00143B53" w:rsidRPr="0021327E" w:rsidRDefault="00143B53" w:rsidP="00C3293C">
      <w:pPr>
        <w:pStyle w:val="Sansinterligne"/>
        <w:ind w:left="360"/>
        <w:rPr>
          <w:rFonts w:ascii="Comic Sans MS" w:hAnsi="Comic Sans MS"/>
          <w:sz w:val="20"/>
          <w:szCs w:val="20"/>
        </w:rPr>
      </w:pPr>
      <w:r w:rsidRPr="0021327E">
        <w:rPr>
          <w:rFonts w:ascii="Comic Sans MS" w:hAnsi="Comic Sans MS"/>
          <w:b/>
          <w:bCs/>
          <w:sz w:val="20"/>
          <w:szCs w:val="20"/>
        </w:rPr>
        <w:t xml:space="preserve">Description : </w:t>
      </w:r>
      <w:r w:rsidRPr="0021327E">
        <w:rPr>
          <w:rFonts w:ascii="Comic Sans MS" w:hAnsi="Comic Sans MS"/>
          <w:sz w:val="20"/>
          <w:szCs w:val="20"/>
        </w:rPr>
        <w:t>1 vol. (330 p.) : couv. ill. en coul. ; 24 cm</w:t>
      </w:r>
    </w:p>
    <w:p w14:paraId="3328D433" w14:textId="77777777" w:rsidR="00143B53" w:rsidRPr="0021327E" w:rsidRDefault="00143B53" w:rsidP="00C3293C">
      <w:pPr>
        <w:pStyle w:val="Sansinterligne"/>
        <w:ind w:left="360"/>
        <w:rPr>
          <w:rFonts w:ascii="Comic Sans MS" w:hAnsi="Comic Sans MS"/>
          <w:sz w:val="20"/>
          <w:szCs w:val="20"/>
        </w:rPr>
      </w:pPr>
      <w:r w:rsidRPr="0021327E">
        <w:rPr>
          <w:rFonts w:ascii="Comic Sans MS" w:hAnsi="Comic Sans MS"/>
          <w:b/>
          <w:bCs/>
          <w:sz w:val="20"/>
          <w:szCs w:val="20"/>
        </w:rPr>
        <w:t xml:space="preserve">ISBN : </w:t>
      </w:r>
      <w:r w:rsidRPr="0021327E">
        <w:rPr>
          <w:rFonts w:ascii="Comic Sans MS" w:hAnsi="Comic Sans MS"/>
          <w:sz w:val="20"/>
          <w:szCs w:val="20"/>
        </w:rPr>
        <w:t>978-2-200-35170-0.</w:t>
      </w:r>
    </w:p>
    <w:p w14:paraId="40617E05" w14:textId="77777777" w:rsidR="00143B53" w:rsidRPr="0021327E" w:rsidRDefault="00143B53" w:rsidP="00C3293C">
      <w:pPr>
        <w:pStyle w:val="Sansinterligne"/>
        <w:ind w:left="360"/>
        <w:rPr>
          <w:rFonts w:ascii="Comic Sans MS" w:hAnsi="Comic Sans MS"/>
          <w:sz w:val="20"/>
          <w:szCs w:val="20"/>
        </w:rPr>
      </w:pPr>
      <w:r w:rsidRPr="0021327E">
        <w:rPr>
          <w:rFonts w:ascii="Comic Sans MS" w:hAnsi="Comic Sans MS"/>
          <w:b/>
          <w:bCs/>
          <w:sz w:val="20"/>
          <w:szCs w:val="20"/>
        </w:rPr>
        <w:t>Collection</w:t>
      </w:r>
      <w:r>
        <w:rPr>
          <w:rFonts w:ascii="Comic Sans MS" w:hAnsi="Comic Sans MS"/>
          <w:b/>
          <w:bCs/>
          <w:sz w:val="20"/>
          <w:szCs w:val="20"/>
        </w:rPr>
        <w:t xml:space="preserve"> </w:t>
      </w:r>
      <w:r w:rsidRPr="0021327E">
        <w:rPr>
          <w:rFonts w:ascii="Comic Sans MS" w:hAnsi="Comic Sans MS"/>
          <w:b/>
          <w:bCs/>
          <w:sz w:val="20"/>
          <w:szCs w:val="20"/>
        </w:rPr>
        <w:t xml:space="preserve">: </w:t>
      </w:r>
      <w:r w:rsidRPr="0021327E">
        <w:rPr>
          <w:rFonts w:ascii="Comic Sans MS" w:hAnsi="Comic Sans MS"/>
          <w:sz w:val="20"/>
          <w:szCs w:val="20"/>
        </w:rPr>
        <w:t>Sociétales</w:t>
      </w:r>
    </w:p>
    <w:p w14:paraId="772C6951" w14:textId="77777777" w:rsidR="00143B53" w:rsidRPr="0021327E" w:rsidRDefault="00143B53" w:rsidP="00C3293C">
      <w:pPr>
        <w:pStyle w:val="Sansinterligne"/>
        <w:ind w:left="360"/>
        <w:rPr>
          <w:rFonts w:ascii="Comic Sans MS" w:hAnsi="Comic Sans MS"/>
          <w:i/>
          <w:sz w:val="20"/>
          <w:szCs w:val="20"/>
        </w:rPr>
      </w:pPr>
      <w:r w:rsidRPr="0021327E">
        <w:rPr>
          <w:rFonts w:ascii="Comic Sans MS" w:hAnsi="Comic Sans MS"/>
          <w:b/>
          <w:bCs/>
          <w:i/>
          <w:sz w:val="20"/>
          <w:szCs w:val="20"/>
        </w:rPr>
        <w:t xml:space="preserve">Résumé : </w:t>
      </w:r>
      <w:r w:rsidRPr="0021327E">
        <w:rPr>
          <w:rFonts w:ascii="Comic Sans MS" w:hAnsi="Comic Sans MS"/>
          <w:i/>
          <w:sz w:val="20"/>
          <w:szCs w:val="20"/>
        </w:rPr>
        <w:t>L'auteure analyse les enjeux de la psychiatrie publique, le défi de devoir répondre au malheur social, le manque de psychiatres et l'insuffisance de moyens et de structures alternatives. Décrivant le fonctionnement des institutions et la prise en charge des "malades mentaux", l'étude souligne la nécessité de revaloriser la psychiatrie de secteur.</w:t>
      </w:r>
    </w:p>
    <w:p w14:paraId="0C644538" w14:textId="77777777" w:rsidR="00143B53" w:rsidRDefault="00143B53" w:rsidP="00C3293C">
      <w:pPr>
        <w:pStyle w:val="Sansinterligne"/>
        <w:rPr>
          <w:rFonts w:ascii="Comic Sans MS" w:hAnsi="Comic Sans MS"/>
          <w:i/>
          <w:sz w:val="20"/>
          <w:szCs w:val="20"/>
        </w:rPr>
      </w:pPr>
    </w:p>
    <w:p w14:paraId="60D3699D" w14:textId="508558FA" w:rsidR="00FF1C3A" w:rsidRPr="0021327E" w:rsidRDefault="007C5599" w:rsidP="00C3293C">
      <w:pPr>
        <w:pStyle w:val="Sansinterligne"/>
        <w:ind w:left="360"/>
        <w:rPr>
          <w:rFonts w:ascii="Comic Sans MS" w:hAnsi="Comic Sans MS"/>
          <w:b/>
          <w:bCs/>
          <w:sz w:val="20"/>
          <w:szCs w:val="20"/>
        </w:rPr>
      </w:pPr>
      <w:r>
        <w:rPr>
          <w:rFonts w:ascii="Comic Sans MS" w:hAnsi="Comic Sans MS"/>
          <w:b/>
          <w:bCs/>
          <w:sz w:val="20"/>
          <w:szCs w:val="20"/>
        </w:rPr>
        <w:t>5</w:t>
      </w:r>
      <w:r w:rsidR="00381F0C">
        <w:rPr>
          <w:rFonts w:ascii="Comic Sans MS" w:hAnsi="Comic Sans MS"/>
          <w:b/>
          <w:bCs/>
          <w:sz w:val="20"/>
          <w:szCs w:val="20"/>
        </w:rPr>
        <w:t>5</w:t>
      </w:r>
      <w:r w:rsidR="00716FA8">
        <w:rPr>
          <w:rFonts w:ascii="Comic Sans MS" w:hAnsi="Comic Sans MS"/>
          <w:b/>
          <w:bCs/>
          <w:sz w:val="20"/>
          <w:szCs w:val="20"/>
        </w:rPr>
        <w:t xml:space="preserve">. </w:t>
      </w:r>
      <w:r w:rsidR="00FF1C3A" w:rsidRPr="004B6428">
        <w:rPr>
          <w:rFonts w:ascii="Comic Sans MS" w:hAnsi="Comic Sans MS"/>
          <w:b/>
          <w:bCs/>
          <w:color w:val="7030A0"/>
          <w:sz w:val="20"/>
          <w:szCs w:val="20"/>
        </w:rPr>
        <w:t xml:space="preserve">De la maladie à la création </w:t>
      </w:r>
      <w:r w:rsidR="00FF1C3A" w:rsidRPr="0021327E">
        <w:rPr>
          <w:rFonts w:ascii="Comic Sans MS" w:hAnsi="Comic Sans MS"/>
          <w:b/>
          <w:bCs/>
          <w:sz w:val="20"/>
          <w:szCs w:val="20"/>
        </w:rPr>
        <w:t xml:space="preserve">/ sous la direction de </w:t>
      </w:r>
      <w:r w:rsidR="00FF1C3A" w:rsidRPr="00F21C34">
        <w:rPr>
          <w:rFonts w:ascii="Comic Sans MS" w:hAnsi="Comic Sans MS"/>
          <w:b/>
          <w:bCs/>
          <w:sz w:val="20"/>
          <w:szCs w:val="20"/>
          <w:highlight w:val="lightGray"/>
        </w:rPr>
        <w:t>Nathalie Dumet</w:t>
      </w:r>
    </w:p>
    <w:p w14:paraId="29878BA5" w14:textId="77777777" w:rsidR="00FF1C3A" w:rsidRPr="0021327E" w:rsidRDefault="00FF1C3A" w:rsidP="00C3293C">
      <w:pPr>
        <w:pStyle w:val="Sansinterligne"/>
        <w:ind w:left="360"/>
        <w:rPr>
          <w:rFonts w:ascii="Comic Sans MS" w:hAnsi="Comic Sans MS"/>
          <w:sz w:val="20"/>
          <w:szCs w:val="20"/>
        </w:rPr>
      </w:pPr>
      <w:r w:rsidRPr="0021327E">
        <w:rPr>
          <w:rFonts w:ascii="Comic Sans MS" w:hAnsi="Comic Sans MS"/>
          <w:b/>
          <w:bCs/>
          <w:sz w:val="20"/>
          <w:szCs w:val="20"/>
        </w:rPr>
        <w:t>Édition</w:t>
      </w:r>
      <w:r>
        <w:rPr>
          <w:rFonts w:ascii="Comic Sans MS" w:hAnsi="Comic Sans MS"/>
          <w:b/>
          <w:bCs/>
          <w:sz w:val="20"/>
          <w:szCs w:val="20"/>
        </w:rPr>
        <w:t xml:space="preserve"> </w:t>
      </w:r>
      <w:r w:rsidRPr="0021327E">
        <w:rPr>
          <w:rFonts w:ascii="Comic Sans MS" w:hAnsi="Comic Sans MS"/>
          <w:b/>
          <w:bCs/>
          <w:sz w:val="20"/>
          <w:szCs w:val="20"/>
        </w:rPr>
        <w:t xml:space="preserve">: </w:t>
      </w:r>
      <w:r w:rsidRPr="0021327E">
        <w:rPr>
          <w:rFonts w:ascii="Comic Sans MS" w:hAnsi="Comic Sans MS"/>
          <w:sz w:val="20"/>
          <w:szCs w:val="20"/>
        </w:rPr>
        <w:t xml:space="preserve">Toulouse : Erès, impr. 2013, cop. 2013 </w:t>
      </w:r>
    </w:p>
    <w:p w14:paraId="50050A17" w14:textId="77777777" w:rsidR="00FF1C3A" w:rsidRPr="0021327E" w:rsidRDefault="00FF1C3A" w:rsidP="00C3293C">
      <w:pPr>
        <w:pStyle w:val="Sansinterligne"/>
        <w:ind w:left="360"/>
        <w:rPr>
          <w:rFonts w:ascii="Comic Sans MS" w:hAnsi="Comic Sans MS"/>
          <w:sz w:val="20"/>
          <w:szCs w:val="20"/>
        </w:rPr>
      </w:pPr>
      <w:r w:rsidRPr="0021327E">
        <w:rPr>
          <w:rFonts w:ascii="Comic Sans MS" w:hAnsi="Comic Sans MS"/>
          <w:b/>
          <w:bCs/>
          <w:sz w:val="20"/>
          <w:szCs w:val="20"/>
        </w:rPr>
        <w:t xml:space="preserve">ISBN : </w:t>
      </w:r>
      <w:r w:rsidRPr="0021327E">
        <w:rPr>
          <w:rFonts w:ascii="Comic Sans MS" w:hAnsi="Comic Sans MS"/>
          <w:sz w:val="20"/>
          <w:szCs w:val="20"/>
        </w:rPr>
        <w:t>978-2-7492-3877-7.</w:t>
      </w:r>
    </w:p>
    <w:p w14:paraId="6C60E354" w14:textId="77777777" w:rsidR="00FF1C3A" w:rsidRPr="0021327E" w:rsidRDefault="00FF1C3A" w:rsidP="00C3293C">
      <w:pPr>
        <w:pStyle w:val="Sansinterligne"/>
        <w:ind w:left="360"/>
        <w:rPr>
          <w:rFonts w:ascii="Comic Sans MS" w:hAnsi="Comic Sans MS"/>
          <w:sz w:val="20"/>
          <w:szCs w:val="20"/>
        </w:rPr>
      </w:pPr>
      <w:r w:rsidRPr="0021327E">
        <w:rPr>
          <w:rFonts w:ascii="Comic Sans MS" w:hAnsi="Comic Sans MS"/>
          <w:b/>
          <w:bCs/>
          <w:sz w:val="20"/>
          <w:szCs w:val="20"/>
        </w:rPr>
        <w:t>Collection</w:t>
      </w:r>
      <w:r>
        <w:rPr>
          <w:rFonts w:ascii="Comic Sans MS" w:hAnsi="Comic Sans MS"/>
          <w:b/>
          <w:bCs/>
          <w:sz w:val="20"/>
          <w:szCs w:val="20"/>
        </w:rPr>
        <w:t xml:space="preserve"> </w:t>
      </w:r>
      <w:r w:rsidRPr="0021327E">
        <w:rPr>
          <w:rFonts w:ascii="Comic Sans MS" w:hAnsi="Comic Sans MS"/>
          <w:b/>
          <w:bCs/>
          <w:sz w:val="20"/>
          <w:szCs w:val="20"/>
        </w:rPr>
        <w:t xml:space="preserve">: </w:t>
      </w:r>
      <w:r w:rsidRPr="0021327E">
        <w:rPr>
          <w:rFonts w:ascii="Comic Sans MS" w:hAnsi="Comic Sans MS"/>
          <w:sz w:val="20"/>
          <w:szCs w:val="20"/>
        </w:rPr>
        <w:t>L'ailleurs du corps</w:t>
      </w:r>
    </w:p>
    <w:p w14:paraId="39368210" w14:textId="295D3570" w:rsidR="00FF1C3A" w:rsidRPr="003740E9" w:rsidRDefault="00FF1C3A" w:rsidP="00C3293C">
      <w:pPr>
        <w:pStyle w:val="Sansinterligne"/>
        <w:ind w:left="360"/>
        <w:rPr>
          <w:rFonts w:ascii="Comic Sans MS" w:hAnsi="Comic Sans MS"/>
          <w:i/>
          <w:sz w:val="20"/>
          <w:szCs w:val="20"/>
        </w:rPr>
      </w:pPr>
      <w:r w:rsidRPr="0021327E">
        <w:rPr>
          <w:rFonts w:ascii="Comic Sans MS" w:hAnsi="Comic Sans MS"/>
          <w:b/>
          <w:bCs/>
          <w:i/>
          <w:sz w:val="20"/>
          <w:szCs w:val="20"/>
        </w:rPr>
        <w:t xml:space="preserve">Résumé : </w:t>
      </w:r>
      <w:r w:rsidRPr="0021327E">
        <w:rPr>
          <w:rFonts w:ascii="Comic Sans MS" w:hAnsi="Comic Sans MS"/>
          <w:i/>
          <w:sz w:val="20"/>
          <w:szCs w:val="20"/>
        </w:rPr>
        <w:t>Une étude des processus psychiques en jeu chez l'artiste ainsi que chez les personnes souffrant de désordres mentaux ou somatiques. La maladie et l'expérience traumatique seraient sources de créativité. Le rôle du thérapeute est essentiel dans la reconstruction de l'individu.</w:t>
      </w:r>
    </w:p>
    <w:p w14:paraId="1E483879" w14:textId="62F34ED1" w:rsidR="00860976" w:rsidRDefault="00FF1C3A" w:rsidP="00716FA8">
      <w:pPr>
        <w:spacing w:after="0" w:line="240" w:lineRule="auto"/>
        <w:ind w:left="360"/>
        <w:rPr>
          <w:rFonts w:ascii="Comic Sans MS" w:eastAsia="Times New Roman" w:hAnsi="Comic Sans MS" w:cs="Times New Roman"/>
          <w:sz w:val="20"/>
          <w:szCs w:val="20"/>
          <w:highlight w:val="lightGray"/>
          <w:lang w:eastAsia="fr-FR"/>
        </w:rPr>
      </w:pPr>
      <w:r w:rsidRPr="00C3293C">
        <w:rPr>
          <w:rFonts w:ascii="Comic Sans MS" w:eastAsia="Times New Roman" w:hAnsi="Comic Sans MS" w:cs="Times New Roman"/>
          <w:sz w:val="20"/>
          <w:szCs w:val="20"/>
          <w:highlight w:val="lightGray"/>
          <w:lang w:eastAsia="fr-FR"/>
        </w:rPr>
        <w:t>[</w:t>
      </w:r>
      <w:r w:rsidR="004B6428">
        <w:rPr>
          <w:rFonts w:ascii="Comic Sans MS" w:eastAsia="Times New Roman" w:hAnsi="Comic Sans MS" w:cs="Times New Roman"/>
          <w:sz w:val="20"/>
          <w:szCs w:val="20"/>
          <w:highlight w:val="lightGray"/>
          <w:lang w:eastAsia="fr-FR"/>
        </w:rPr>
        <w:t xml:space="preserve">Pages 87-90 : </w:t>
      </w:r>
      <w:r w:rsidRPr="00655A90">
        <w:rPr>
          <w:rFonts w:ascii="Comic Sans MS" w:eastAsia="Times New Roman" w:hAnsi="Comic Sans MS" w:cs="Times New Roman"/>
          <w:b/>
          <w:i/>
          <w:color w:val="7030A0"/>
          <w:sz w:val="20"/>
          <w:szCs w:val="20"/>
          <w:highlight w:val="lightGray"/>
          <w:lang w:eastAsia="fr-FR"/>
        </w:rPr>
        <w:t>Quelques réflexions d’ensemble</w:t>
      </w:r>
      <w:r w:rsidRPr="00655A90">
        <w:rPr>
          <w:rFonts w:ascii="Comic Sans MS" w:eastAsia="Times New Roman" w:hAnsi="Comic Sans MS" w:cs="Times New Roman"/>
          <w:color w:val="7030A0"/>
          <w:sz w:val="20"/>
          <w:szCs w:val="20"/>
          <w:highlight w:val="lightGray"/>
          <w:lang w:eastAsia="fr-FR"/>
        </w:rPr>
        <w:t xml:space="preserve"> </w:t>
      </w:r>
      <w:r w:rsidRPr="00C3293C">
        <w:rPr>
          <w:rFonts w:ascii="Comic Sans MS" w:eastAsia="Times New Roman" w:hAnsi="Comic Sans MS" w:cs="Times New Roman"/>
          <w:sz w:val="20"/>
          <w:szCs w:val="20"/>
          <w:highlight w:val="lightGray"/>
          <w:lang w:eastAsia="fr-FR"/>
        </w:rPr>
        <w:t xml:space="preserve">/ </w:t>
      </w:r>
      <w:r w:rsidRPr="00C3293C">
        <w:rPr>
          <w:rFonts w:ascii="Comic Sans MS" w:eastAsia="Times New Roman" w:hAnsi="Comic Sans MS" w:cs="Times New Roman"/>
          <w:b/>
          <w:sz w:val="20"/>
          <w:szCs w:val="20"/>
          <w:highlight w:val="lightGray"/>
          <w:lang w:eastAsia="fr-FR"/>
        </w:rPr>
        <w:t>Emmanuel Venet</w:t>
      </w:r>
      <w:r w:rsidR="00716FA8">
        <w:rPr>
          <w:rFonts w:ascii="Comic Sans MS" w:eastAsia="Times New Roman" w:hAnsi="Comic Sans MS" w:cs="Times New Roman"/>
          <w:sz w:val="20"/>
          <w:szCs w:val="20"/>
          <w:highlight w:val="lightGray"/>
          <w:lang w:eastAsia="fr-FR"/>
        </w:rPr>
        <w:t>]</w:t>
      </w:r>
      <w:r w:rsidR="004B6428">
        <w:rPr>
          <w:rFonts w:ascii="Comic Sans MS" w:eastAsia="Times New Roman" w:hAnsi="Comic Sans MS" w:cs="Times New Roman"/>
          <w:sz w:val="20"/>
          <w:szCs w:val="20"/>
          <w:highlight w:val="lightGray"/>
          <w:lang w:eastAsia="fr-FR"/>
        </w:rPr>
        <w:t>.</w:t>
      </w:r>
    </w:p>
    <w:p w14:paraId="4CB4823C" w14:textId="0E789699" w:rsidR="00381F0C" w:rsidRDefault="00381F0C" w:rsidP="00716FA8">
      <w:pPr>
        <w:spacing w:after="0" w:line="240" w:lineRule="auto"/>
        <w:ind w:left="360"/>
        <w:rPr>
          <w:rFonts w:ascii="Comic Sans MS" w:eastAsia="Times New Roman" w:hAnsi="Comic Sans MS" w:cs="Times New Roman"/>
          <w:sz w:val="20"/>
          <w:szCs w:val="20"/>
          <w:highlight w:val="lightGray"/>
          <w:lang w:eastAsia="fr-FR"/>
        </w:rPr>
      </w:pPr>
    </w:p>
    <w:p w14:paraId="43361B29" w14:textId="0DBCDAD9" w:rsidR="003B4505" w:rsidRDefault="003B4505" w:rsidP="00716FA8">
      <w:pPr>
        <w:spacing w:after="0" w:line="240" w:lineRule="auto"/>
        <w:ind w:left="360"/>
        <w:rPr>
          <w:rFonts w:ascii="Comic Sans MS" w:eastAsia="Times New Roman" w:hAnsi="Comic Sans MS" w:cs="Times New Roman"/>
          <w:sz w:val="20"/>
          <w:szCs w:val="20"/>
          <w:highlight w:val="lightGray"/>
          <w:lang w:eastAsia="fr-FR"/>
        </w:rPr>
      </w:pPr>
    </w:p>
    <w:p w14:paraId="21248057" w14:textId="105C445A" w:rsidR="003B4505" w:rsidRDefault="003B4505" w:rsidP="00716FA8">
      <w:pPr>
        <w:spacing w:after="0" w:line="240" w:lineRule="auto"/>
        <w:ind w:left="360"/>
        <w:rPr>
          <w:rFonts w:ascii="Comic Sans MS" w:eastAsia="Times New Roman" w:hAnsi="Comic Sans MS" w:cs="Times New Roman"/>
          <w:sz w:val="20"/>
          <w:szCs w:val="20"/>
          <w:highlight w:val="lightGray"/>
          <w:lang w:eastAsia="fr-FR"/>
        </w:rPr>
      </w:pPr>
    </w:p>
    <w:p w14:paraId="3EB6F3C2" w14:textId="0BB222C3" w:rsidR="003B4505" w:rsidRDefault="003B4505" w:rsidP="00716FA8">
      <w:pPr>
        <w:spacing w:after="0" w:line="240" w:lineRule="auto"/>
        <w:ind w:left="360"/>
        <w:rPr>
          <w:rFonts w:ascii="Comic Sans MS" w:eastAsia="Times New Roman" w:hAnsi="Comic Sans MS" w:cs="Times New Roman"/>
          <w:sz w:val="20"/>
          <w:szCs w:val="20"/>
          <w:highlight w:val="lightGray"/>
          <w:lang w:eastAsia="fr-FR"/>
        </w:rPr>
      </w:pPr>
    </w:p>
    <w:p w14:paraId="4BEC38AE" w14:textId="40473AA3" w:rsidR="003B4505" w:rsidRDefault="003B4505" w:rsidP="00716FA8">
      <w:pPr>
        <w:spacing w:after="0" w:line="240" w:lineRule="auto"/>
        <w:ind w:left="360"/>
        <w:rPr>
          <w:rFonts w:ascii="Comic Sans MS" w:eastAsia="Times New Roman" w:hAnsi="Comic Sans MS" w:cs="Times New Roman"/>
          <w:sz w:val="20"/>
          <w:szCs w:val="20"/>
          <w:highlight w:val="lightGray"/>
          <w:lang w:eastAsia="fr-FR"/>
        </w:rPr>
      </w:pPr>
    </w:p>
    <w:p w14:paraId="07A14760" w14:textId="513BDE47" w:rsidR="003B4505" w:rsidRDefault="003B4505" w:rsidP="00716FA8">
      <w:pPr>
        <w:spacing w:after="0" w:line="240" w:lineRule="auto"/>
        <w:ind w:left="360"/>
        <w:rPr>
          <w:rFonts w:ascii="Comic Sans MS" w:eastAsia="Times New Roman" w:hAnsi="Comic Sans MS" w:cs="Times New Roman"/>
          <w:sz w:val="20"/>
          <w:szCs w:val="20"/>
          <w:highlight w:val="lightGray"/>
          <w:lang w:eastAsia="fr-FR"/>
        </w:rPr>
      </w:pPr>
    </w:p>
    <w:p w14:paraId="00CB30AC" w14:textId="0E16F906" w:rsidR="003B4505" w:rsidRDefault="003B4505" w:rsidP="00716FA8">
      <w:pPr>
        <w:spacing w:after="0" w:line="240" w:lineRule="auto"/>
        <w:ind w:left="360"/>
        <w:rPr>
          <w:rFonts w:ascii="Comic Sans MS" w:eastAsia="Times New Roman" w:hAnsi="Comic Sans MS" w:cs="Times New Roman"/>
          <w:sz w:val="20"/>
          <w:szCs w:val="20"/>
          <w:highlight w:val="lightGray"/>
          <w:lang w:eastAsia="fr-FR"/>
        </w:rPr>
      </w:pPr>
    </w:p>
    <w:p w14:paraId="225C1A0C" w14:textId="17541B73" w:rsidR="003B4505" w:rsidRPr="00354D05" w:rsidRDefault="003B4505" w:rsidP="00DC692F">
      <w:pPr>
        <w:spacing w:after="0" w:line="240" w:lineRule="auto"/>
        <w:ind w:left="360"/>
        <w:jc w:val="right"/>
        <w:rPr>
          <w:rFonts w:ascii="Comic Sans MS" w:eastAsia="Times New Roman" w:hAnsi="Comic Sans MS" w:cs="Times New Roman"/>
          <w:i/>
          <w:iCs/>
          <w:sz w:val="20"/>
          <w:szCs w:val="20"/>
          <w:lang w:eastAsia="fr-FR"/>
        </w:rPr>
      </w:pPr>
      <w:r w:rsidRPr="00354D05">
        <w:rPr>
          <w:rFonts w:ascii="Comic Sans MS" w:eastAsia="Times New Roman" w:hAnsi="Comic Sans MS" w:cs="Times New Roman"/>
          <w:i/>
          <w:iCs/>
          <w:sz w:val="20"/>
          <w:szCs w:val="20"/>
          <w:lang w:eastAsia="fr-FR"/>
        </w:rPr>
        <w:t>HV/Biblio Confcap21/juillet 2021</w:t>
      </w:r>
    </w:p>
    <w:sectPr w:rsidR="003B4505" w:rsidRPr="00354D05" w:rsidSect="00381F0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AE2560"/>
    <w:multiLevelType w:val="hybridMultilevel"/>
    <w:tmpl w:val="0220C1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83A712B"/>
    <w:multiLevelType w:val="hybridMultilevel"/>
    <w:tmpl w:val="AAB4555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5C21FA5"/>
    <w:multiLevelType w:val="hybridMultilevel"/>
    <w:tmpl w:val="587C25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B3108EE"/>
    <w:multiLevelType w:val="hybridMultilevel"/>
    <w:tmpl w:val="A524DFA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95C7487"/>
    <w:multiLevelType w:val="hybridMultilevel"/>
    <w:tmpl w:val="6F7C57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50A7AAC"/>
    <w:multiLevelType w:val="hybridMultilevel"/>
    <w:tmpl w:val="54468B68"/>
    <w:lvl w:ilvl="0" w:tplc="5C1E436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D82702E"/>
    <w:multiLevelType w:val="hybridMultilevel"/>
    <w:tmpl w:val="0AB2CD8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2587BC8"/>
    <w:multiLevelType w:val="hybridMultilevel"/>
    <w:tmpl w:val="B3264E6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67D"/>
    <w:rsid w:val="00017B2C"/>
    <w:rsid w:val="00023353"/>
    <w:rsid w:val="0002708A"/>
    <w:rsid w:val="00061FB0"/>
    <w:rsid w:val="000A7DB8"/>
    <w:rsid w:val="000B3595"/>
    <w:rsid w:val="000C07D7"/>
    <w:rsid w:val="000C1E69"/>
    <w:rsid w:val="000D6B5C"/>
    <w:rsid w:val="000E1C33"/>
    <w:rsid w:val="000E3197"/>
    <w:rsid w:val="00110BC8"/>
    <w:rsid w:val="00143B53"/>
    <w:rsid w:val="00152050"/>
    <w:rsid w:val="001774E2"/>
    <w:rsid w:val="001A5B8A"/>
    <w:rsid w:val="001B66C9"/>
    <w:rsid w:val="001D59FF"/>
    <w:rsid w:val="001E2699"/>
    <w:rsid w:val="00207A40"/>
    <w:rsid w:val="0021327E"/>
    <w:rsid w:val="00213A66"/>
    <w:rsid w:val="00217DF7"/>
    <w:rsid w:val="00234CA7"/>
    <w:rsid w:val="00264227"/>
    <w:rsid w:val="002722DF"/>
    <w:rsid w:val="002B367D"/>
    <w:rsid w:val="002B7EE7"/>
    <w:rsid w:val="002C0482"/>
    <w:rsid w:val="002D3883"/>
    <w:rsid w:val="002F3F1B"/>
    <w:rsid w:val="00304706"/>
    <w:rsid w:val="00305A2B"/>
    <w:rsid w:val="0032083E"/>
    <w:rsid w:val="00341599"/>
    <w:rsid w:val="00354D05"/>
    <w:rsid w:val="003740E9"/>
    <w:rsid w:val="00381F0C"/>
    <w:rsid w:val="00386163"/>
    <w:rsid w:val="003B4505"/>
    <w:rsid w:val="003C7A3C"/>
    <w:rsid w:val="003D4BBC"/>
    <w:rsid w:val="003E1765"/>
    <w:rsid w:val="003E4478"/>
    <w:rsid w:val="00410A01"/>
    <w:rsid w:val="00425165"/>
    <w:rsid w:val="00430BAF"/>
    <w:rsid w:val="0043712E"/>
    <w:rsid w:val="00443BAD"/>
    <w:rsid w:val="00456F56"/>
    <w:rsid w:val="00460B67"/>
    <w:rsid w:val="004B5E91"/>
    <w:rsid w:val="004B6428"/>
    <w:rsid w:val="004C7FC7"/>
    <w:rsid w:val="00515F7C"/>
    <w:rsid w:val="00522D7F"/>
    <w:rsid w:val="0053489B"/>
    <w:rsid w:val="00547487"/>
    <w:rsid w:val="0056064C"/>
    <w:rsid w:val="005A157D"/>
    <w:rsid w:val="005B54BD"/>
    <w:rsid w:val="005B7A19"/>
    <w:rsid w:val="005C2AC7"/>
    <w:rsid w:val="005D5ED7"/>
    <w:rsid w:val="00612807"/>
    <w:rsid w:val="0061442A"/>
    <w:rsid w:val="0062387A"/>
    <w:rsid w:val="00655A90"/>
    <w:rsid w:val="006925D5"/>
    <w:rsid w:val="006A01E9"/>
    <w:rsid w:val="006A2861"/>
    <w:rsid w:val="006A4023"/>
    <w:rsid w:val="0070741C"/>
    <w:rsid w:val="00716FA8"/>
    <w:rsid w:val="007400A1"/>
    <w:rsid w:val="007918BC"/>
    <w:rsid w:val="007A79A7"/>
    <w:rsid w:val="007B043A"/>
    <w:rsid w:val="007B26CE"/>
    <w:rsid w:val="007C3407"/>
    <w:rsid w:val="007C5599"/>
    <w:rsid w:val="007C723B"/>
    <w:rsid w:val="007D79F2"/>
    <w:rsid w:val="0081212A"/>
    <w:rsid w:val="0082505C"/>
    <w:rsid w:val="00845C32"/>
    <w:rsid w:val="00860976"/>
    <w:rsid w:val="00871F2B"/>
    <w:rsid w:val="00872D8C"/>
    <w:rsid w:val="008B2F6C"/>
    <w:rsid w:val="008B74EF"/>
    <w:rsid w:val="008C4F7B"/>
    <w:rsid w:val="008E19FC"/>
    <w:rsid w:val="00901A2B"/>
    <w:rsid w:val="00912F2F"/>
    <w:rsid w:val="0092380E"/>
    <w:rsid w:val="009750C4"/>
    <w:rsid w:val="00977DB7"/>
    <w:rsid w:val="00983036"/>
    <w:rsid w:val="00983B80"/>
    <w:rsid w:val="009D02A6"/>
    <w:rsid w:val="009E04C4"/>
    <w:rsid w:val="009E181C"/>
    <w:rsid w:val="009E1B65"/>
    <w:rsid w:val="00A02A33"/>
    <w:rsid w:val="00A26A6F"/>
    <w:rsid w:val="00A26B18"/>
    <w:rsid w:val="00A26E2F"/>
    <w:rsid w:val="00A91070"/>
    <w:rsid w:val="00AA2EE7"/>
    <w:rsid w:val="00AB5423"/>
    <w:rsid w:val="00AD6E74"/>
    <w:rsid w:val="00B022E0"/>
    <w:rsid w:val="00B32743"/>
    <w:rsid w:val="00B50322"/>
    <w:rsid w:val="00B51460"/>
    <w:rsid w:val="00BA46B8"/>
    <w:rsid w:val="00BA53ED"/>
    <w:rsid w:val="00BF0B00"/>
    <w:rsid w:val="00BF1AA6"/>
    <w:rsid w:val="00BF43A3"/>
    <w:rsid w:val="00BF4862"/>
    <w:rsid w:val="00BF60A5"/>
    <w:rsid w:val="00C15FE8"/>
    <w:rsid w:val="00C3293C"/>
    <w:rsid w:val="00C32AF9"/>
    <w:rsid w:val="00C36D73"/>
    <w:rsid w:val="00C44F55"/>
    <w:rsid w:val="00CD7511"/>
    <w:rsid w:val="00CE24FD"/>
    <w:rsid w:val="00CE2755"/>
    <w:rsid w:val="00CE40A1"/>
    <w:rsid w:val="00CE4887"/>
    <w:rsid w:val="00DA3D02"/>
    <w:rsid w:val="00DC692F"/>
    <w:rsid w:val="00DE5E5B"/>
    <w:rsid w:val="00DF792D"/>
    <w:rsid w:val="00E11041"/>
    <w:rsid w:val="00E4521A"/>
    <w:rsid w:val="00E547E6"/>
    <w:rsid w:val="00E8379C"/>
    <w:rsid w:val="00E84624"/>
    <w:rsid w:val="00E85E33"/>
    <w:rsid w:val="00EB5C45"/>
    <w:rsid w:val="00EE5063"/>
    <w:rsid w:val="00F21C34"/>
    <w:rsid w:val="00F72126"/>
    <w:rsid w:val="00F762C2"/>
    <w:rsid w:val="00F82184"/>
    <w:rsid w:val="00FB5A0B"/>
    <w:rsid w:val="00FC17C0"/>
    <w:rsid w:val="00FC2947"/>
    <w:rsid w:val="00FF1C3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AF6DF"/>
  <w15:chartTrackingRefBased/>
  <w15:docId w15:val="{60D723F7-C4C3-4464-9667-4B1A0AC31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8E19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7C3407"/>
    <w:pPr>
      <w:spacing w:after="0" w:line="240" w:lineRule="auto"/>
    </w:pPr>
  </w:style>
  <w:style w:type="character" w:customStyle="1" w:styleId="Titre1Car">
    <w:name w:val="Titre 1 Car"/>
    <w:basedOn w:val="Policepardfaut"/>
    <w:link w:val="Titre1"/>
    <w:uiPriority w:val="9"/>
    <w:rsid w:val="008E19FC"/>
    <w:rPr>
      <w:rFonts w:ascii="Times New Roman" w:eastAsia="Times New Roman" w:hAnsi="Times New Roman" w:cs="Times New Roman"/>
      <w:b/>
      <w:bCs/>
      <w:kern w:val="36"/>
      <w:sz w:val="48"/>
      <w:szCs w:val="48"/>
      <w:lang w:eastAsia="fr-FR"/>
    </w:rPr>
  </w:style>
  <w:style w:type="character" w:styleId="lev">
    <w:name w:val="Strong"/>
    <w:basedOn w:val="Policepardfaut"/>
    <w:uiPriority w:val="22"/>
    <w:qFormat/>
    <w:rsid w:val="008E19FC"/>
    <w:rPr>
      <w:b/>
      <w:bCs/>
    </w:rPr>
  </w:style>
  <w:style w:type="character" w:styleId="Lienhypertexte">
    <w:name w:val="Hyperlink"/>
    <w:basedOn w:val="Policepardfaut"/>
    <w:uiPriority w:val="99"/>
    <w:unhideWhenUsed/>
    <w:rsid w:val="008E19FC"/>
    <w:rPr>
      <w:color w:val="0000FF"/>
      <w:u w:val="single"/>
    </w:rPr>
  </w:style>
  <w:style w:type="character" w:customStyle="1" w:styleId="Mentionnonrsolue1">
    <w:name w:val="Mention non résolue1"/>
    <w:basedOn w:val="Policepardfaut"/>
    <w:uiPriority w:val="99"/>
    <w:semiHidden/>
    <w:unhideWhenUsed/>
    <w:rsid w:val="008B74EF"/>
    <w:rPr>
      <w:color w:val="605E5C"/>
      <w:shd w:val="clear" w:color="auto" w:fill="E1DFDD"/>
    </w:rPr>
  </w:style>
  <w:style w:type="paragraph" w:styleId="Paragraphedeliste">
    <w:name w:val="List Paragraph"/>
    <w:basedOn w:val="Normal"/>
    <w:uiPriority w:val="34"/>
    <w:qFormat/>
    <w:rsid w:val="00C3293C"/>
    <w:pPr>
      <w:ind w:left="720"/>
      <w:contextualSpacing/>
    </w:pPr>
  </w:style>
  <w:style w:type="character" w:customStyle="1" w:styleId="Mentionnonrsolue2">
    <w:name w:val="Mention non résolue2"/>
    <w:basedOn w:val="Policepardfaut"/>
    <w:uiPriority w:val="99"/>
    <w:semiHidden/>
    <w:unhideWhenUsed/>
    <w:rsid w:val="00EB5C45"/>
    <w:rPr>
      <w:color w:val="605E5C"/>
      <w:shd w:val="clear" w:color="auto" w:fill="E1DFDD"/>
    </w:rPr>
  </w:style>
  <w:style w:type="character" w:customStyle="1" w:styleId="hgkelc">
    <w:name w:val="hgkelc"/>
    <w:basedOn w:val="Policepardfaut"/>
    <w:rsid w:val="009D02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20516">
      <w:bodyDiv w:val="1"/>
      <w:marLeft w:val="0"/>
      <w:marRight w:val="0"/>
      <w:marTop w:val="0"/>
      <w:marBottom w:val="0"/>
      <w:divBdr>
        <w:top w:val="none" w:sz="0" w:space="0" w:color="auto"/>
        <w:left w:val="none" w:sz="0" w:space="0" w:color="auto"/>
        <w:bottom w:val="none" w:sz="0" w:space="0" w:color="auto"/>
        <w:right w:val="none" w:sz="0" w:space="0" w:color="auto"/>
      </w:divBdr>
    </w:div>
    <w:div w:id="286863908">
      <w:bodyDiv w:val="1"/>
      <w:marLeft w:val="0"/>
      <w:marRight w:val="0"/>
      <w:marTop w:val="0"/>
      <w:marBottom w:val="0"/>
      <w:divBdr>
        <w:top w:val="none" w:sz="0" w:space="0" w:color="auto"/>
        <w:left w:val="none" w:sz="0" w:space="0" w:color="auto"/>
        <w:bottom w:val="none" w:sz="0" w:space="0" w:color="auto"/>
        <w:right w:val="none" w:sz="0" w:space="0" w:color="auto"/>
      </w:divBdr>
    </w:div>
    <w:div w:id="344330463">
      <w:bodyDiv w:val="1"/>
      <w:marLeft w:val="0"/>
      <w:marRight w:val="0"/>
      <w:marTop w:val="0"/>
      <w:marBottom w:val="0"/>
      <w:divBdr>
        <w:top w:val="none" w:sz="0" w:space="0" w:color="auto"/>
        <w:left w:val="none" w:sz="0" w:space="0" w:color="auto"/>
        <w:bottom w:val="none" w:sz="0" w:space="0" w:color="auto"/>
        <w:right w:val="none" w:sz="0" w:space="0" w:color="auto"/>
      </w:divBdr>
    </w:div>
    <w:div w:id="442194317">
      <w:bodyDiv w:val="1"/>
      <w:marLeft w:val="0"/>
      <w:marRight w:val="0"/>
      <w:marTop w:val="0"/>
      <w:marBottom w:val="0"/>
      <w:divBdr>
        <w:top w:val="none" w:sz="0" w:space="0" w:color="auto"/>
        <w:left w:val="none" w:sz="0" w:space="0" w:color="auto"/>
        <w:bottom w:val="none" w:sz="0" w:space="0" w:color="auto"/>
        <w:right w:val="none" w:sz="0" w:space="0" w:color="auto"/>
      </w:divBdr>
    </w:div>
    <w:div w:id="463692418">
      <w:bodyDiv w:val="1"/>
      <w:marLeft w:val="0"/>
      <w:marRight w:val="0"/>
      <w:marTop w:val="0"/>
      <w:marBottom w:val="0"/>
      <w:divBdr>
        <w:top w:val="none" w:sz="0" w:space="0" w:color="auto"/>
        <w:left w:val="none" w:sz="0" w:space="0" w:color="auto"/>
        <w:bottom w:val="none" w:sz="0" w:space="0" w:color="auto"/>
        <w:right w:val="none" w:sz="0" w:space="0" w:color="auto"/>
      </w:divBdr>
    </w:div>
    <w:div w:id="506483629">
      <w:bodyDiv w:val="1"/>
      <w:marLeft w:val="0"/>
      <w:marRight w:val="0"/>
      <w:marTop w:val="0"/>
      <w:marBottom w:val="0"/>
      <w:divBdr>
        <w:top w:val="none" w:sz="0" w:space="0" w:color="auto"/>
        <w:left w:val="none" w:sz="0" w:space="0" w:color="auto"/>
        <w:bottom w:val="none" w:sz="0" w:space="0" w:color="auto"/>
        <w:right w:val="none" w:sz="0" w:space="0" w:color="auto"/>
      </w:divBdr>
    </w:div>
    <w:div w:id="548037774">
      <w:bodyDiv w:val="1"/>
      <w:marLeft w:val="0"/>
      <w:marRight w:val="0"/>
      <w:marTop w:val="0"/>
      <w:marBottom w:val="0"/>
      <w:divBdr>
        <w:top w:val="none" w:sz="0" w:space="0" w:color="auto"/>
        <w:left w:val="none" w:sz="0" w:space="0" w:color="auto"/>
        <w:bottom w:val="none" w:sz="0" w:space="0" w:color="auto"/>
        <w:right w:val="none" w:sz="0" w:space="0" w:color="auto"/>
      </w:divBdr>
    </w:div>
    <w:div w:id="627778341">
      <w:bodyDiv w:val="1"/>
      <w:marLeft w:val="0"/>
      <w:marRight w:val="0"/>
      <w:marTop w:val="0"/>
      <w:marBottom w:val="0"/>
      <w:divBdr>
        <w:top w:val="none" w:sz="0" w:space="0" w:color="auto"/>
        <w:left w:val="none" w:sz="0" w:space="0" w:color="auto"/>
        <w:bottom w:val="none" w:sz="0" w:space="0" w:color="auto"/>
        <w:right w:val="none" w:sz="0" w:space="0" w:color="auto"/>
      </w:divBdr>
    </w:div>
    <w:div w:id="657882780">
      <w:bodyDiv w:val="1"/>
      <w:marLeft w:val="0"/>
      <w:marRight w:val="0"/>
      <w:marTop w:val="0"/>
      <w:marBottom w:val="0"/>
      <w:divBdr>
        <w:top w:val="none" w:sz="0" w:space="0" w:color="auto"/>
        <w:left w:val="none" w:sz="0" w:space="0" w:color="auto"/>
        <w:bottom w:val="none" w:sz="0" w:space="0" w:color="auto"/>
        <w:right w:val="none" w:sz="0" w:space="0" w:color="auto"/>
      </w:divBdr>
    </w:div>
    <w:div w:id="701437225">
      <w:bodyDiv w:val="1"/>
      <w:marLeft w:val="0"/>
      <w:marRight w:val="0"/>
      <w:marTop w:val="0"/>
      <w:marBottom w:val="0"/>
      <w:divBdr>
        <w:top w:val="none" w:sz="0" w:space="0" w:color="auto"/>
        <w:left w:val="none" w:sz="0" w:space="0" w:color="auto"/>
        <w:bottom w:val="none" w:sz="0" w:space="0" w:color="auto"/>
        <w:right w:val="none" w:sz="0" w:space="0" w:color="auto"/>
      </w:divBdr>
    </w:div>
    <w:div w:id="719520644">
      <w:bodyDiv w:val="1"/>
      <w:marLeft w:val="0"/>
      <w:marRight w:val="0"/>
      <w:marTop w:val="0"/>
      <w:marBottom w:val="0"/>
      <w:divBdr>
        <w:top w:val="none" w:sz="0" w:space="0" w:color="auto"/>
        <w:left w:val="none" w:sz="0" w:space="0" w:color="auto"/>
        <w:bottom w:val="none" w:sz="0" w:space="0" w:color="auto"/>
        <w:right w:val="none" w:sz="0" w:space="0" w:color="auto"/>
      </w:divBdr>
    </w:div>
    <w:div w:id="756705191">
      <w:bodyDiv w:val="1"/>
      <w:marLeft w:val="0"/>
      <w:marRight w:val="0"/>
      <w:marTop w:val="0"/>
      <w:marBottom w:val="0"/>
      <w:divBdr>
        <w:top w:val="none" w:sz="0" w:space="0" w:color="auto"/>
        <w:left w:val="none" w:sz="0" w:space="0" w:color="auto"/>
        <w:bottom w:val="none" w:sz="0" w:space="0" w:color="auto"/>
        <w:right w:val="none" w:sz="0" w:space="0" w:color="auto"/>
      </w:divBdr>
    </w:div>
    <w:div w:id="759527351">
      <w:bodyDiv w:val="1"/>
      <w:marLeft w:val="0"/>
      <w:marRight w:val="0"/>
      <w:marTop w:val="0"/>
      <w:marBottom w:val="0"/>
      <w:divBdr>
        <w:top w:val="none" w:sz="0" w:space="0" w:color="auto"/>
        <w:left w:val="none" w:sz="0" w:space="0" w:color="auto"/>
        <w:bottom w:val="none" w:sz="0" w:space="0" w:color="auto"/>
        <w:right w:val="none" w:sz="0" w:space="0" w:color="auto"/>
      </w:divBdr>
    </w:div>
    <w:div w:id="768816696">
      <w:bodyDiv w:val="1"/>
      <w:marLeft w:val="0"/>
      <w:marRight w:val="0"/>
      <w:marTop w:val="0"/>
      <w:marBottom w:val="0"/>
      <w:divBdr>
        <w:top w:val="none" w:sz="0" w:space="0" w:color="auto"/>
        <w:left w:val="none" w:sz="0" w:space="0" w:color="auto"/>
        <w:bottom w:val="none" w:sz="0" w:space="0" w:color="auto"/>
        <w:right w:val="none" w:sz="0" w:space="0" w:color="auto"/>
      </w:divBdr>
    </w:div>
    <w:div w:id="785462316">
      <w:bodyDiv w:val="1"/>
      <w:marLeft w:val="0"/>
      <w:marRight w:val="0"/>
      <w:marTop w:val="0"/>
      <w:marBottom w:val="0"/>
      <w:divBdr>
        <w:top w:val="none" w:sz="0" w:space="0" w:color="auto"/>
        <w:left w:val="none" w:sz="0" w:space="0" w:color="auto"/>
        <w:bottom w:val="none" w:sz="0" w:space="0" w:color="auto"/>
        <w:right w:val="none" w:sz="0" w:space="0" w:color="auto"/>
      </w:divBdr>
    </w:div>
    <w:div w:id="789013423">
      <w:bodyDiv w:val="1"/>
      <w:marLeft w:val="0"/>
      <w:marRight w:val="0"/>
      <w:marTop w:val="0"/>
      <w:marBottom w:val="0"/>
      <w:divBdr>
        <w:top w:val="none" w:sz="0" w:space="0" w:color="auto"/>
        <w:left w:val="none" w:sz="0" w:space="0" w:color="auto"/>
        <w:bottom w:val="none" w:sz="0" w:space="0" w:color="auto"/>
        <w:right w:val="none" w:sz="0" w:space="0" w:color="auto"/>
      </w:divBdr>
    </w:div>
    <w:div w:id="824932357">
      <w:bodyDiv w:val="1"/>
      <w:marLeft w:val="0"/>
      <w:marRight w:val="0"/>
      <w:marTop w:val="0"/>
      <w:marBottom w:val="0"/>
      <w:divBdr>
        <w:top w:val="none" w:sz="0" w:space="0" w:color="auto"/>
        <w:left w:val="none" w:sz="0" w:space="0" w:color="auto"/>
        <w:bottom w:val="none" w:sz="0" w:space="0" w:color="auto"/>
        <w:right w:val="none" w:sz="0" w:space="0" w:color="auto"/>
      </w:divBdr>
    </w:div>
    <w:div w:id="856313833">
      <w:bodyDiv w:val="1"/>
      <w:marLeft w:val="0"/>
      <w:marRight w:val="0"/>
      <w:marTop w:val="0"/>
      <w:marBottom w:val="0"/>
      <w:divBdr>
        <w:top w:val="none" w:sz="0" w:space="0" w:color="auto"/>
        <w:left w:val="none" w:sz="0" w:space="0" w:color="auto"/>
        <w:bottom w:val="none" w:sz="0" w:space="0" w:color="auto"/>
        <w:right w:val="none" w:sz="0" w:space="0" w:color="auto"/>
      </w:divBdr>
    </w:div>
    <w:div w:id="856425727">
      <w:bodyDiv w:val="1"/>
      <w:marLeft w:val="0"/>
      <w:marRight w:val="0"/>
      <w:marTop w:val="0"/>
      <w:marBottom w:val="0"/>
      <w:divBdr>
        <w:top w:val="none" w:sz="0" w:space="0" w:color="auto"/>
        <w:left w:val="none" w:sz="0" w:space="0" w:color="auto"/>
        <w:bottom w:val="none" w:sz="0" w:space="0" w:color="auto"/>
        <w:right w:val="none" w:sz="0" w:space="0" w:color="auto"/>
      </w:divBdr>
    </w:div>
    <w:div w:id="864172894">
      <w:bodyDiv w:val="1"/>
      <w:marLeft w:val="0"/>
      <w:marRight w:val="0"/>
      <w:marTop w:val="0"/>
      <w:marBottom w:val="0"/>
      <w:divBdr>
        <w:top w:val="none" w:sz="0" w:space="0" w:color="auto"/>
        <w:left w:val="none" w:sz="0" w:space="0" w:color="auto"/>
        <w:bottom w:val="none" w:sz="0" w:space="0" w:color="auto"/>
        <w:right w:val="none" w:sz="0" w:space="0" w:color="auto"/>
      </w:divBdr>
    </w:div>
    <w:div w:id="903100644">
      <w:bodyDiv w:val="1"/>
      <w:marLeft w:val="0"/>
      <w:marRight w:val="0"/>
      <w:marTop w:val="0"/>
      <w:marBottom w:val="0"/>
      <w:divBdr>
        <w:top w:val="none" w:sz="0" w:space="0" w:color="auto"/>
        <w:left w:val="none" w:sz="0" w:space="0" w:color="auto"/>
        <w:bottom w:val="none" w:sz="0" w:space="0" w:color="auto"/>
        <w:right w:val="none" w:sz="0" w:space="0" w:color="auto"/>
      </w:divBdr>
    </w:div>
    <w:div w:id="904991100">
      <w:bodyDiv w:val="1"/>
      <w:marLeft w:val="0"/>
      <w:marRight w:val="0"/>
      <w:marTop w:val="0"/>
      <w:marBottom w:val="0"/>
      <w:divBdr>
        <w:top w:val="none" w:sz="0" w:space="0" w:color="auto"/>
        <w:left w:val="none" w:sz="0" w:space="0" w:color="auto"/>
        <w:bottom w:val="none" w:sz="0" w:space="0" w:color="auto"/>
        <w:right w:val="none" w:sz="0" w:space="0" w:color="auto"/>
      </w:divBdr>
    </w:div>
    <w:div w:id="918515741">
      <w:bodyDiv w:val="1"/>
      <w:marLeft w:val="0"/>
      <w:marRight w:val="0"/>
      <w:marTop w:val="0"/>
      <w:marBottom w:val="0"/>
      <w:divBdr>
        <w:top w:val="none" w:sz="0" w:space="0" w:color="auto"/>
        <w:left w:val="none" w:sz="0" w:space="0" w:color="auto"/>
        <w:bottom w:val="none" w:sz="0" w:space="0" w:color="auto"/>
        <w:right w:val="none" w:sz="0" w:space="0" w:color="auto"/>
      </w:divBdr>
    </w:div>
    <w:div w:id="964000629">
      <w:bodyDiv w:val="1"/>
      <w:marLeft w:val="0"/>
      <w:marRight w:val="0"/>
      <w:marTop w:val="0"/>
      <w:marBottom w:val="0"/>
      <w:divBdr>
        <w:top w:val="none" w:sz="0" w:space="0" w:color="auto"/>
        <w:left w:val="none" w:sz="0" w:space="0" w:color="auto"/>
        <w:bottom w:val="none" w:sz="0" w:space="0" w:color="auto"/>
        <w:right w:val="none" w:sz="0" w:space="0" w:color="auto"/>
      </w:divBdr>
    </w:div>
    <w:div w:id="987630549">
      <w:bodyDiv w:val="1"/>
      <w:marLeft w:val="0"/>
      <w:marRight w:val="0"/>
      <w:marTop w:val="0"/>
      <w:marBottom w:val="0"/>
      <w:divBdr>
        <w:top w:val="none" w:sz="0" w:space="0" w:color="auto"/>
        <w:left w:val="none" w:sz="0" w:space="0" w:color="auto"/>
        <w:bottom w:val="none" w:sz="0" w:space="0" w:color="auto"/>
        <w:right w:val="none" w:sz="0" w:space="0" w:color="auto"/>
      </w:divBdr>
    </w:div>
    <w:div w:id="1010793518">
      <w:bodyDiv w:val="1"/>
      <w:marLeft w:val="0"/>
      <w:marRight w:val="0"/>
      <w:marTop w:val="0"/>
      <w:marBottom w:val="0"/>
      <w:divBdr>
        <w:top w:val="none" w:sz="0" w:space="0" w:color="auto"/>
        <w:left w:val="none" w:sz="0" w:space="0" w:color="auto"/>
        <w:bottom w:val="none" w:sz="0" w:space="0" w:color="auto"/>
        <w:right w:val="none" w:sz="0" w:space="0" w:color="auto"/>
      </w:divBdr>
    </w:div>
    <w:div w:id="1033388295">
      <w:bodyDiv w:val="1"/>
      <w:marLeft w:val="0"/>
      <w:marRight w:val="0"/>
      <w:marTop w:val="0"/>
      <w:marBottom w:val="0"/>
      <w:divBdr>
        <w:top w:val="none" w:sz="0" w:space="0" w:color="auto"/>
        <w:left w:val="none" w:sz="0" w:space="0" w:color="auto"/>
        <w:bottom w:val="none" w:sz="0" w:space="0" w:color="auto"/>
        <w:right w:val="none" w:sz="0" w:space="0" w:color="auto"/>
      </w:divBdr>
    </w:div>
    <w:div w:id="1071196942">
      <w:bodyDiv w:val="1"/>
      <w:marLeft w:val="0"/>
      <w:marRight w:val="0"/>
      <w:marTop w:val="0"/>
      <w:marBottom w:val="0"/>
      <w:divBdr>
        <w:top w:val="none" w:sz="0" w:space="0" w:color="auto"/>
        <w:left w:val="none" w:sz="0" w:space="0" w:color="auto"/>
        <w:bottom w:val="none" w:sz="0" w:space="0" w:color="auto"/>
        <w:right w:val="none" w:sz="0" w:space="0" w:color="auto"/>
      </w:divBdr>
    </w:div>
    <w:div w:id="1197620249">
      <w:bodyDiv w:val="1"/>
      <w:marLeft w:val="0"/>
      <w:marRight w:val="0"/>
      <w:marTop w:val="0"/>
      <w:marBottom w:val="0"/>
      <w:divBdr>
        <w:top w:val="none" w:sz="0" w:space="0" w:color="auto"/>
        <w:left w:val="none" w:sz="0" w:space="0" w:color="auto"/>
        <w:bottom w:val="none" w:sz="0" w:space="0" w:color="auto"/>
        <w:right w:val="none" w:sz="0" w:space="0" w:color="auto"/>
      </w:divBdr>
    </w:div>
    <w:div w:id="1244756922">
      <w:bodyDiv w:val="1"/>
      <w:marLeft w:val="0"/>
      <w:marRight w:val="0"/>
      <w:marTop w:val="0"/>
      <w:marBottom w:val="0"/>
      <w:divBdr>
        <w:top w:val="none" w:sz="0" w:space="0" w:color="auto"/>
        <w:left w:val="none" w:sz="0" w:space="0" w:color="auto"/>
        <w:bottom w:val="none" w:sz="0" w:space="0" w:color="auto"/>
        <w:right w:val="none" w:sz="0" w:space="0" w:color="auto"/>
      </w:divBdr>
    </w:div>
    <w:div w:id="1332294197">
      <w:bodyDiv w:val="1"/>
      <w:marLeft w:val="0"/>
      <w:marRight w:val="0"/>
      <w:marTop w:val="0"/>
      <w:marBottom w:val="0"/>
      <w:divBdr>
        <w:top w:val="none" w:sz="0" w:space="0" w:color="auto"/>
        <w:left w:val="none" w:sz="0" w:space="0" w:color="auto"/>
        <w:bottom w:val="none" w:sz="0" w:space="0" w:color="auto"/>
        <w:right w:val="none" w:sz="0" w:space="0" w:color="auto"/>
      </w:divBdr>
    </w:div>
    <w:div w:id="1344623187">
      <w:bodyDiv w:val="1"/>
      <w:marLeft w:val="0"/>
      <w:marRight w:val="0"/>
      <w:marTop w:val="0"/>
      <w:marBottom w:val="0"/>
      <w:divBdr>
        <w:top w:val="none" w:sz="0" w:space="0" w:color="auto"/>
        <w:left w:val="none" w:sz="0" w:space="0" w:color="auto"/>
        <w:bottom w:val="none" w:sz="0" w:space="0" w:color="auto"/>
        <w:right w:val="none" w:sz="0" w:space="0" w:color="auto"/>
      </w:divBdr>
    </w:div>
    <w:div w:id="1416827619">
      <w:bodyDiv w:val="1"/>
      <w:marLeft w:val="0"/>
      <w:marRight w:val="0"/>
      <w:marTop w:val="0"/>
      <w:marBottom w:val="0"/>
      <w:divBdr>
        <w:top w:val="none" w:sz="0" w:space="0" w:color="auto"/>
        <w:left w:val="none" w:sz="0" w:space="0" w:color="auto"/>
        <w:bottom w:val="none" w:sz="0" w:space="0" w:color="auto"/>
        <w:right w:val="none" w:sz="0" w:space="0" w:color="auto"/>
      </w:divBdr>
    </w:div>
    <w:div w:id="1441296267">
      <w:bodyDiv w:val="1"/>
      <w:marLeft w:val="0"/>
      <w:marRight w:val="0"/>
      <w:marTop w:val="0"/>
      <w:marBottom w:val="0"/>
      <w:divBdr>
        <w:top w:val="none" w:sz="0" w:space="0" w:color="auto"/>
        <w:left w:val="none" w:sz="0" w:space="0" w:color="auto"/>
        <w:bottom w:val="none" w:sz="0" w:space="0" w:color="auto"/>
        <w:right w:val="none" w:sz="0" w:space="0" w:color="auto"/>
      </w:divBdr>
    </w:div>
    <w:div w:id="1453935456">
      <w:bodyDiv w:val="1"/>
      <w:marLeft w:val="0"/>
      <w:marRight w:val="0"/>
      <w:marTop w:val="0"/>
      <w:marBottom w:val="0"/>
      <w:divBdr>
        <w:top w:val="none" w:sz="0" w:space="0" w:color="auto"/>
        <w:left w:val="none" w:sz="0" w:space="0" w:color="auto"/>
        <w:bottom w:val="none" w:sz="0" w:space="0" w:color="auto"/>
        <w:right w:val="none" w:sz="0" w:space="0" w:color="auto"/>
      </w:divBdr>
    </w:div>
    <w:div w:id="1512834179">
      <w:bodyDiv w:val="1"/>
      <w:marLeft w:val="0"/>
      <w:marRight w:val="0"/>
      <w:marTop w:val="0"/>
      <w:marBottom w:val="0"/>
      <w:divBdr>
        <w:top w:val="none" w:sz="0" w:space="0" w:color="auto"/>
        <w:left w:val="none" w:sz="0" w:space="0" w:color="auto"/>
        <w:bottom w:val="none" w:sz="0" w:space="0" w:color="auto"/>
        <w:right w:val="none" w:sz="0" w:space="0" w:color="auto"/>
      </w:divBdr>
    </w:div>
    <w:div w:id="1539008441">
      <w:bodyDiv w:val="1"/>
      <w:marLeft w:val="0"/>
      <w:marRight w:val="0"/>
      <w:marTop w:val="0"/>
      <w:marBottom w:val="0"/>
      <w:divBdr>
        <w:top w:val="none" w:sz="0" w:space="0" w:color="auto"/>
        <w:left w:val="none" w:sz="0" w:space="0" w:color="auto"/>
        <w:bottom w:val="none" w:sz="0" w:space="0" w:color="auto"/>
        <w:right w:val="none" w:sz="0" w:space="0" w:color="auto"/>
      </w:divBdr>
    </w:div>
    <w:div w:id="1548760099">
      <w:bodyDiv w:val="1"/>
      <w:marLeft w:val="0"/>
      <w:marRight w:val="0"/>
      <w:marTop w:val="0"/>
      <w:marBottom w:val="0"/>
      <w:divBdr>
        <w:top w:val="none" w:sz="0" w:space="0" w:color="auto"/>
        <w:left w:val="none" w:sz="0" w:space="0" w:color="auto"/>
        <w:bottom w:val="none" w:sz="0" w:space="0" w:color="auto"/>
        <w:right w:val="none" w:sz="0" w:space="0" w:color="auto"/>
      </w:divBdr>
    </w:div>
    <w:div w:id="1588272573">
      <w:bodyDiv w:val="1"/>
      <w:marLeft w:val="0"/>
      <w:marRight w:val="0"/>
      <w:marTop w:val="0"/>
      <w:marBottom w:val="0"/>
      <w:divBdr>
        <w:top w:val="none" w:sz="0" w:space="0" w:color="auto"/>
        <w:left w:val="none" w:sz="0" w:space="0" w:color="auto"/>
        <w:bottom w:val="none" w:sz="0" w:space="0" w:color="auto"/>
        <w:right w:val="none" w:sz="0" w:space="0" w:color="auto"/>
      </w:divBdr>
    </w:div>
    <w:div w:id="1596742906">
      <w:bodyDiv w:val="1"/>
      <w:marLeft w:val="0"/>
      <w:marRight w:val="0"/>
      <w:marTop w:val="0"/>
      <w:marBottom w:val="0"/>
      <w:divBdr>
        <w:top w:val="none" w:sz="0" w:space="0" w:color="auto"/>
        <w:left w:val="none" w:sz="0" w:space="0" w:color="auto"/>
        <w:bottom w:val="none" w:sz="0" w:space="0" w:color="auto"/>
        <w:right w:val="none" w:sz="0" w:space="0" w:color="auto"/>
      </w:divBdr>
    </w:div>
    <w:div w:id="1637684414">
      <w:bodyDiv w:val="1"/>
      <w:marLeft w:val="0"/>
      <w:marRight w:val="0"/>
      <w:marTop w:val="0"/>
      <w:marBottom w:val="0"/>
      <w:divBdr>
        <w:top w:val="none" w:sz="0" w:space="0" w:color="auto"/>
        <w:left w:val="none" w:sz="0" w:space="0" w:color="auto"/>
        <w:bottom w:val="none" w:sz="0" w:space="0" w:color="auto"/>
        <w:right w:val="none" w:sz="0" w:space="0" w:color="auto"/>
      </w:divBdr>
    </w:div>
    <w:div w:id="1683437235">
      <w:bodyDiv w:val="1"/>
      <w:marLeft w:val="0"/>
      <w:marRight w:val="0"/>
      <w:marTop w:val="0"/>
      <w:marBottom w:val="0"/>
      <w:divBdr>
        <w:top w:val="none" w:sz="0" w:space="0" w:color="auto"/>
        <w:left w:val="none" w:sz="0" w:space="0" w:color="auto"/>
        <w:bottom w:val="none" w:sz="0" w:space="0" w:color="auto"/>
        <w:right w:val="none" w:sz="0" w:space="0" w:color="auto"/>
      </w:divBdr>
    </w:div>
    <w:div w:id="1763451073">
      <w:bodyDiv w:val="1"/>
      <w:marLeft w:val="0"/>
      <w:marRight w:val="0"/>
      <w:marTop w:val="0"/>
      <w:marBottom w:val="0"/>
      <w:divBdr>
        <w:top w:val="none" w:sz="0" w:space="0" w:color="auto"/>
        <w:left w:val="none" w:sz="0" w:space="0" w:color="auto"/>
        <w:bottom w:val="none" w:sz="0" w:space="0" w:color="auto"/>
        <w:right w:val="none" w:sz="0" w:space="0" w:color="auto"/>
      </w:divBdr>
    </w:div>
    <w:div w:id="1778713910">
      <w:bodyDiv w:val="1"/>
      <w:marLeft w:val="0"/>
      <w:marRight w:val="0"/>
      <w:marTop w:val="0"/>
      <w:marBottom w:val="0"/>
      <w:divBdr>
        <w:top w:val="none" w:sz="0" w:space="0" w:color="auto"/>
        <w:left w:val="none" w:sz="0" w:space="0" w:color="auto"/>
        <w:bottom w:val="none" w:sz="0" w:space="0" w:color="auto"/>
        <w:right w:val="none" w:sz="0" w:space="0" w:color="auto"/>
      </w:divBdr>
    </w:div>
    <w:div w:id="1782452511">
      <w:bodyDiv w:val="1"/>
      <w:marLeft w:val="0"/>
      <w:marRight w:val="0"/>
      <w:marTop w:val="0"/>
      <w:marBottom w:val="0"/>
      <w:divBdr>
        <w:top w:val="none" w:sz="0" w:space="0" w:color="auto"/>
        <w:left w:val="none" w:sz="0" w:space="0" w:color="auto"/>
        <w:bottom w:val="none" w:sz="0" w:space="0" w:color="auto"/>
        <w:right w:val="none" w:sz="0" w:space="0" w:color="auto"/>
      </w:divBdr>
    </w:div>
    <w:div w:id="1803695349">
      <w:bodyDiv w:val="1"/>
      <w:marLeft w:val="0"/>
      <w:marRight w:val="0"/>
      <w:marTop w:val="0"/>
      <w:marBottom w:val="0"/>
      <w:divBdr>
        <w:top w:val="none" w:sz="0" w:space="0" w:color="auto"/>
        <w:left w:val="none" w:sz="0" w:space="0" w:color="auto"/>
        <w:bottom w:val="none" w:sz="0" w:space="0" w:color="auto"/>
        <w:right w:val="none" w:sz="0" w:space="0" w:color="auto"/>
      </w:divBdr>
    </w:div>
    <w:div w:id="1821342478">
      <w:bodyDiv w:val="1"/>
      <w:marLeft w:val="0"/>
      <w:marRight w:val="0"/>
      <w:marTop w:val="0"/>
      <w:marBottom w:val="0"/>
      <w:divBdr>
        <w:top w:val="none" w:sz="0" w:space="0" w:color="auto"/>
        <w:left w:val="none" w:sz="0" w:space="0" w:color="auto"/>
        <w:bottom w:val="none" w:sz="0" w:space="0" w:color="auto"/>
        <w:right w:val="none" w:sz="0" w:space="0" w:color="auto"/>
      </w:divBdr>
    </w:div>
    <w:div w:id="1838617626">
      <w:bodyDiv w:val="1"/>
      <w:marLeft w:val="0"/>
      <w:marRight w:val="0"/>
      <w:marTop w:val="0"/>
      <w:marBottom w:val="0"/>
      <w:divBdr>
        <w:top w:val="none" w:sz="0" w:space="0" w:color="auto"/>
        <w:left w:val="none" w:sz="0" w:space="0" w:color="auto"/>
        <w:bottom w:val="none" w:sz="0" w:space="0" w:color="auto"/>
        <w:right w:val="none" w:sz="0" w:space="0" w:color="auto"/>
      </w:divBdr>
    </w:div>
    <w:div w:id="1849446149">
      <w:bodyDiv w:val="1"/>
      <w:marLeft w:val="0"/>
      <w:marRight w:val="0"/>
      <w:marTop w:val="0"/>
      <w:marBottom w:val="0"/>
      <w:divBdr>
        <w:top w:val="none" w:sz="0" w:space="0" w:color="auto"/>
        <w:left w:val="none" w:sz="0" w:space="0" w:color="auto"/>
        <w:bottom w:val="none" w:sz="0" w:space="0" w:color="auto"/>
        <w:right w:val="none" w:sz="0" w:space="0" w:color="auto"/>
      </w:divBdr>
    </w:div>
    <w:div w:id="1867327566">
      <w:bodyDiv w:val="1"/>
      <w:marLeft w:val="0"/>
      <w:marRight w:val="0"/>
      <w:marTop w:val="0"/>
      <w:marBottom w:val="0"/>
      <w:divBdr>
        <w:top w:val="none" w:sz="0" w:space="0" w:color="auto"/>
        <w:left w:val="none" w:sz="0" w:space="0" w:color="auto"/>
        <w:bottom w:val="none" w:sz="0" w:space="0" w:color="auto"/>
        <w:right w:val="none" w:sz="0" w:space="0" w:color="auto"/>
      </w:divBdr>
    </w:div>
    <w:div w:id="1899783920">
      <w:bodyDiv w:val="1"/>
      <w:marLeft w:val="0"/>
      <w:marRight w:val="0"/>
      <w:marTop w:val="0"/>
      <w:marBottom w:val="0"/>
      <w:divBdr>
        <w:top w:val="none" w:sz="0" w:space="0" w:color="auto"/>
        <w:left w:val="none" w:sz="0" w:space="0" w:color="auto"/>
        <w:bottom w:val="none" w:sz="0" w:space="0" w:color="auto"/>
        <w:right w:val="none" w:sz="0" w:space="0" w:color="auto"/>
      </w:divBdr>
    </w:div>
    <w:div w:id="1954172237">
      <w:bodyDiv w:val="1"/>
      <w:marLeft w:val="0"/>
      <w:marRight w:val="0"/>
      <w:marTop w:val="0"/>
      <w:marBottom w:val="0"/>
      <w:divBdr>
        <w:top w:val="none" w:sz="0" w:space="0" w:color="auto"/>
        <w:left w:val="none" w:sz="0" w:space="0" w:color="auto"/>
        <w:bottom w:val="none" w:sz="0" w:space="0" w:color="auto"/>
        <w:right w:val="none" w:sz="0" w:space="0" w:color="auto"/>
      </w:divBdr>
    </w:div>
    <w:div w:id="2012953137">
      <w:bodyDiv w:val="1"/>
      <w:marLeft w:val="0"/>
      <w:marRight w:val="0"/>
      <w:marTop w:val="0"/>
      <w:marBottom w:val="0"/>
      <w:divBdr>
        <w:top w:val="none" w:sz="0" w:space="0" w:color="auto"/>
        <w:left w:val="none" w:sz="0" w:space="0" w:color="auto"/>
        <w:bottom w:val="none" w:sz="0" w:space="0" w:color="auto"/>
        <w:right w:val="none" w:sz="0" w:space="0" w:color="auto"/>
      </w:divBdr>
    </w:div>
    <w:div w:id="2014717713">
      <w:bodyDiv w:val="1"/>
      <w:marLeft w:val="0"/>
      <w:marRight w:val="0"/>
      <w:marTop w:val="0"/>
      <w:marBottom w:val="0"/>
      <w:divBdr>
        <w:top w:val="none" w:sz="0" w:space="0" w:color="auto"/>
        <w:left w:val="none" w:sz="0" w:space="0" w:color="auto"/>
        <w:bottom w:val="none" w:sz="0" w:space="0" w:color="auto"/>
        <w:right w:val="none" w:sz="0" w:space="0" w:color="auto"/>
      </w:divBdr>
    </w:div>
    <w:div w:id="2020041117">
      <w:bodyDiv w:val="1"/>
      <w:marLeft w:val="0"/>
      <w:marRight w:val="0"/>
      <w:marTop w:val="0"/>
      <w:marBottom w:val="0"/>
      <w:divBdr>
        <w:top w:val="none" w:sz="0" w:space="0" w:color="auto"/>
        <w:left w:val="none" w:sz="0" w:space="0" w:color="auto"/>
        <w:bottom w:val="none" w:sz="0" w:space="0" w:color="auto"/>
        <w:right w:val="none" w:sz="0" w:space="0" w:color="auto"/>
      </w:divBdr>
    </w:div>
    <w:div w:id="207935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505</TotalTime>
  <Pages>11</Pages>
  <Words>5917</Words>
  <Characters>32548</Characters>
  <Application>Microsoft Office Word</Application>
  <DocSecurity>0</DocSecurity>
  <Lines>271</Lines>
  <Paragraphs>76</Paragraphs>
  <ScaleCrop>false</ScaleCrop>
  <HeadingPairs>
    <vt:vector size="2" baseType="variant">
      <vt:variant>
        <vt:lpstr>Titre</vt:lpstr>
      </vt:variant>
      <vt:variant>
        <vt:i4>1</vt:i4>
      </vt:variant>
    </vt:vector>
  </HeadingPairs>
  <TitlesOfParts>
    <vt:vector size="1" baseType="lpstr">
      <vt:lpstr/>
    </vt:vector>
  </TitlesOfParts>
  <Company>Université Lumière Lyon 2</Company>
  <LinksUpToDate>false</LinksUpToDate>
  <CharactersWithSpaces>38389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Helene Velut</dc:creator>
  <cp:keywords/>
  <dc:description/>
  <cp:lastModifiedBy>Helene Velut</cp:lastModifiedBy>
  <cp:revision>131</cp:revision>
  <dcterms:created xsi:type="dcterms:W3CDTF">2021-07-04T15:40:00Z</dcterms:created>
  <dcterms:modified xsi:type="dcterms:W3CDTF">2026-01-14T14:15:00Z</dcterms:modified>
</cp:coreProperties>
</file>